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716397">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F1BA5AA" w14:textId="6339BB1C" w:rsidR="00146189" w:rsidRPr="0071217A" w:rsidRDefault="0022338A" w:rsidP="0022338A">
      <w:pPr>
        <w:jc w:val="both"/>
        <w:rPr>
          <w:rFonts w:ascii="Book Antiqua" w:hAnsi="Book Antiqua"/>
          <w:b/>
          <w:szCs w:val="28"/>
        </w:rPr>
      </w:pPr>
      <w:bookmarkStart w:id="0" w:name="_Hlk94778281"/>
      <w:r w:rsidRPr="0022338A">
        <w:rPr>
          <w:rFonts w:ascii="Book Antiqua" w:hAnsi="Book Antiqua"/>
          <w:b/>
          <w:szCs w:val="28"/>
          <w:u w:val="single"/>
        </w:rPr>
        <w:t>400kV Reactor Package 4RT02-BULK</w:t>
      </w:r>
      <w:r w:rsidRPr="0022338A">
        <w:rPr>
          <w:rFonts w:ascii="Book Antiqua" w:hAnsi="Book Antiqua"/>
          <w:b/>
          <w:szCs w:val="28"/>
        </w:rPr>
        <w:t xml:space="preserve"> for 2X125MVAR, 400kV 3-Ph Shunt Reactor, 2x80 MVAR, 420kV Reactors, 1x63 MVAR, 420kV Reactors under Bulk Procurement of 765kV &amp; 400kV class Transformers &amp; Reactors of various Capacities (2nd Lot).</w:t>
      </w:r>
    </w:p>
    <w:p w14:paraId="4B881C26" w14:textId="77777777" w:rsidR="007E3D53" w:rsidRDefault="007E3D53" w:rsidP="0014411D">
      <w:pPr>
        <w:jc w:val="both"/>
        <w:rPr>
          <w:rFonts w:ascii="Book Antiqua" w:hAnsi="Book Antiqua" w:cs="Arial"/>
          <w:b/>
          <w:sz w:val="12"/>
          <w:szCs w:val="12"/>
        </w:rPr>
      </w:pPr>
    </w:p>
    <w:p w14:paraId="177A34CB" w14:textId="77777777" w:rsidR="00307C53" w:rsidRPr="0023292E" w:rsidRDefault="00307C53" w:rsidP="0014411D">
      <w:pPr>
        <w:jc w:val="both"/>
        <w:rPr>
          <w:rFonts w:ascii="Book Antiqua" w:hAnsi="Book Antiqua" w:cs="Arial"/>
          <w:b/>
          <w:sz w:val="12"/>
          <w:szCs w:val="12"/>
        </w:rPr>
      </w:pPr>
    </w:p>
    <w:bookmarkEnd w:id="0"/>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7D40C9B9"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5B4F20" w:rsidRPr="00B05ADF">
        <w:rPr>
          <w:rFonts w:ascii="Book Antiqua" w:hAnsi="Book Antiqua" w:cs="Arial"/>
          <w:bCs/>
          <w:sz w:val="22"/>
          <w:szCs w:val="22"/>
          <w:lang w:val="en-GB"/>
        </w:rPr>
        <w:tab/>
      </w:r>
      <w:r w:rsidR="006B7E22">
        <w:rPr>
          <w:rFonts w:ascii="Book Antiqua" w:hAnsi="Book Antiqua" w:cs="Arial"/>
          <w:b/>
          <w:bCs/>
          <w:color w:val="3333FF"/>
          <w:sz w:val="22"/>
          <w:szCs w:val="22"/>
        </w:rPr>
        <w:t>0</w:t>
      </w:r>
      <w:r w:rsidR="000D6796">
        <w:rPr>
          <w:rFonts w:ascii="Book Antiqua" w:hAnsi="Book Antiqua" w:cs="Arial"/>
          <w:b/>
          <w:bCs/>
          <w:color w:val="3333FF"/>
          <w:sz w:val="22"/>
          <w:szCs w:val="22"/>
        </w:rPr>
        <w:t>5</w:t>
      </w:r>
      <w:r w:rsidR="005D519F" w:rsidRPr="00B05ADF">
        <w:rPr>
          <w:rFonts w:ascii="Book Antiqua" w:hAnsi="Book Antiqua" w:cs="Arial"/>
          <w:b/>
          <w:bCs/>
          <w:color w:val="3333FF"/>
          <w:sz w:val="22"/>
          <w:szCs w:val="22"/>
        </w:rPr>
        <w:t>.</w:t>
      </w:r>
      <w:r w:rsidR="00FC3E20">
        <w:rPr>
          <w:rFonts w:ascii="Book Antiqua" w:hAnsi="Book Antiqua" w:cs="Arial"/>
          <w:b/>
          <w:bCs/>
          <w:color w:val="3333FF"/>
          <w:sz w:val="22"/>
          <w:szCs w:val="22"/>
        </w:rPr>
        <w:t>0</w:t>
      </w:r>
      <w:r w:rsidR="006B7E22">
        <w:rPr>
          <w:rFonts w:ascii="Book Antiqua" w:hAnsi="Book Antiqua" w:cs="Arial"/>
          <w:b/>
          <w:bCs/>
          <w:color w:val="3333FF"/>
          <w:sz w:val="22"/>
          <w:szCs w:val="22"/>
        </w:rPr>
        <w:t>3</w:t>
      </w:r>
      <w:r w:rsidR="005D519F" w:rsidRPr="00B05ADF">
        <w:rPr>
          <w:rFonts w:ascii="Book Antiqua" w:hAnsi="Book Antiqua" w:cs="Arial"/>
          <w:b/>
          <w:bCs/>
          <w:color w:val="3333FF"/>
          <w:sz w:val="22"/>
          <w:szCs w:val="22"/>
        </w:rPr>
        <w:t>.202</w:t>
      </w:r>
      <w:r w:rsidR="00FC3E20">
        <w:rPr>
          <w:rFonts w:ascii="Book Antiqua" w:hAnsi="Book Antiqua" w:cs="Arial"/>
          <w:b/>
          <w:bCs/>
          <w:color w:val="3333FF"/>
          <w:sz w:val="22"/>
          <w:szCs w:val="22"/>
        </w:rPr>
        <w:t>4</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0AD69CE5"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1" w:name="_Hlk92278779"/>
      <w:r w:rsidR="00920F21" w:rsidRPr="00920F21">
        <w:rPr>
          <w:rFonts w:ascii="Book Antiqua" w:hAnsi="Book Antiqua" w:cs="Arial"/>
          <w:b/>
          <w:bCs/>
          <w:sz w:val="22"/>
          <w:szCs w:val="22"/>
        </w:rPr>
        <w:t>CC/NT/W-RT/DOM/A02/24/03133</w:t>
      </w:r>
    </w:p>
    <w:bookmarkEnd w:id="1"/>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7777777"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005B4F20" w:rsidRPr="00B05ADF">
        <w:rPr>
          <w:rFonts w:ascii="Book Antiqua" w:hAnsi="Book Antiqua" w:cs="Arial"/>
          <w:bCs/>
          <w:sz w:val="22"/>
          <w:szCs w:val="22"/>
          <w:lang w:val="en-GB"/>
        </w:rPr>
        <w:tab/>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4D01BE20"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FC721A">
        <w:rPr>
          <w:rFonts w:ascii="Book Antiqua" w:hAnsi="Book Antiqua" w:cs="Arial"/>
          <w:b/>
          <w:bCs/>
          <w:color w:val="3333FF"/>
          <w:sz w:val="22"/>
          <w:szCs w:val="22"/>
        </w:rPr>
        <w:t>0</w:t>
      </w:r>
      <w:r w:rsidR="00EF697B">
        <w:rPr>
          <w:rFonts w:ascii="Book Antiqua" w:hAnsi="Book Antiqua" w:cs="Arial"/>
          <w:b/>
          <w:bCs/>
          <w:color w:val="3333FF"/>
          <w:sz w:val="22"/>
          <w:szCs w:val="22"/>
        </w:rPr>
        <w:t>5</w:t>
      </w:r>
      <w:r w:rsidR="00FC721A">
        <w:rPr>
          <w:rFonts w:ascii="Book Antiqua" w:hAnsi="Book Antiqua" w:cs="Arial"/>
          <w:b/>
          <w:bCs/>
          <w:color w:val="3333FF"/>
          <w:sz w:val="22"/>
          <w:szCs w:val="22"/>
        </w:rPr>
        <w:t>.03</w:t>
      </w:r>
      <w:r w:rsidR="00274A33">
        <w:rPr>
          <w:rFonts w:ascii="Book Antiqua" w:hAnsi="Book Antiqua" w:cs="Arial"/>
          <w:b/>
          <w:bCs/>
          <w:color w:val="3333FF"/>
          <w:sz w:val="22"/>
          <w:szCs w:val="22"/>
        </w:rPr>
        <w:t xml:space="preserve">.2024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0"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3E54360C"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w:t>
      </w:r>
      <w:r w:rsidR="00861B72" w:rsidRPr="00FF6CB9">
        <w:rPr>
          <w:rFonts w:ascii="Book Antiqua" w:hAnsi="Book Antiqua" w:cs="Arial"/>
          <w:sz w:val="22"/>
          <w:szCs w:val="22"/>
        </w:rPr>
        <w:t xml:space="preserve">at B-9, Qutab Institutional Area, </w:t>
      </w:r>
      <w:proofErr w:type="spellStart"/>
      <w:r w:rsidR="00861B72" w:rsidRPr="00FF6CB9">
        <w:rPr>
          <w:rFonts w:ascii="Book Antiqua" w:hAnsi="Book Antiqua" w:cs="Arial"/>
          <w:sz w:val="22"/>
          <w:szCs w:val="22"/>
        </w:rPr>
        <w:t>Katwaria</w:t>
      </w:r>
      <w:proofErr w:type="spellEnd"/>
      <w:r w:rsidR="00861B72" w:rsidRPr="00FF6CB9">
        <w:rPr>
          <w:rFonts w:ascii="Book Antiqua" w:hAnsi="Book Antiqua" w:cs="Arial"/>
          <w:sz w:val="22"/>
          <w:szCs w:val="22"/>
        </w:rPr>
        <w:t xml:space="preserve"> Sarai, New Delhi – 110 016</w:t>
      </w:r>
      <w:r w:rsidR="00861B72" w:rsidRPr="00FF6CB9">
        <w:rPr>
          <w:rFonts w:ascii="Book Antiqua" w:hAnsi="Book Antiqua" w:cs="Arial"/>
          <w:i/>
          <w:iCs/>
          <w:sz w:val="22"/>
          <w:szCs w:val="22"/>
        </w:rPr>
        <w:t xml:space="preserve"> </w:t>
      </w:r>
      <w:r w:rsidR="00861B72" w:rsidRPr="00FF6CB9">
        <w:rPr>
          <w:rFonts w:ascii="Book Antiqua" w:hAnsi="Book Antiqua" w:cs="Arial"/>
          <w:sz w:val="22"/>
          <w:szCs w:val="22"/>
        </w:rPr>
        <w:t xml:space="preserve">(hereinafter referred to as ‘POWERGRID’/’Owner’) has decided to </w:t>
      </w:r>
      <w:r w:rsidR="00FF6CB9" w:rsidRPr="00FF6CB9">
        <w:rPr>
          <w:rFonts w:ascii="Book Antiqua" w:hAnsi="Book Antiqua" w:cs="Arial"/>
          <w:sz w:val="22"/>
          <w:szCs w:val="22"/>
        </w:rPr>
        <w:t>execute</w:t>
      </w:r>
      <w:r w:rsidR="00861B72" w:rsidRPr="00FF6CB9">
        <w:rPr>
          <w:rFonts w:ascii="Book Antiqua" w:hAnsi="Book Antiqua" w:cs="Arial"/>
          <w:sz w:val="22"/>
          <w:szCs w:val="22"/>
        </w:rPr>
        <w:t>, as an Owner</w:t>
      </w:r>
      <w:r w:rsidR="00861B72" w:rsidRPr="00FF6CB9">
        <w:rPr>
          <w:rFonts w:ascii="Book Antiqua" w:hAnsi="Book Antiqua" w:cs="Arial"/>
          <w:bCs/>
          <w:sz w:val="22"/>
          <w:szCs w:val="22"/>
          <w:lang w:val="en-GB"/>
        </w:rPr>
        <w:t>, the following:</w:t>
      </w:r>
    </w:p>
    <w:p w14:paraId="57EDC490" w14:textId="77777777" w:rsidR="00861B72" w:rsidRPr="00D74782" w:rsidRDefault="00861B72" w:rsidP="00861B72">
      <w:pPr>
        <w:tabs>
          <w:tab w:val="left" w:pos="1037"/>
        </w:tabs>
        <w:ind w:left="1080" w:hanging="1080"/>
        <w:jc w:val="both"/>
        <w:rPr>
          <w:rFonts w:ascii="Book Antiqua" w:hAnsi="Book Antiqua" w:cs="Arial"/>
          <w:bCs/>
          <w:sz w:val="22"/>
          <w:szCs w:val="22"/>
          <w:lang w:val="en-GB"/>
        </w:rPr>
      </w:pPr>
    </w:p>
    <w:p w14:paraId="579ABC00" w14:textId="01563FCB" w:rsidR="00861B72" w:rsidRPr="00D74782" w:rsidRDefault="00A53A54" w:rsidP="00861B72">
      <w:pPr>
        <w:ind w:left="1080" w:right="78"/>
        <w:jc w:val="both"/>
        <w:rPr>
          <w:rFonts w:ascii="Book Antiqua" w:hAnsi="Book Antiqua" w:cs="Arial"/>
          <w:b/>
          <w:bCs/>
          <w:sz w:val="22"/>
          <w:szCs w:val="22"/>
        </w:rPr>
      </w:pPr>
      <w:r w:rsidRPr="00A53A54">
        <w:rPr>
          <w:rFonts w:ascii="Book Antiqua" w:hAnsi="Book Antiqua" w:cs="Arial"/>
          <w:b/>
          <w:bCs/>
          <w:sz w:val="22"/>
          <w:szCs w:val="22"/>
        </w:rPr>
        <w:t>Bulk Procurement of 765kV &amp; 400kV class Transformers &amp; Reactors of various Capacities</w:t>
      </w:r>
      <w:r w:rsidR="00A62ECE">
        <w:rPr>
          <w:rFonts w:ascii="Book Antiqua" w:hAnsi="Book Antiqua" w:cs="Arial"/>
          <w:b/>
          <w:bCs/>
          <w:sz w:val="22"/>
          <w:szCs w:val="22"/>
        </w:rPr>
        <w:t>.</w:t>
      </w:r>
    </w:p>
    <w:p w14:paraId="34F18CE8" w14:textId="77777777" w:rsidR="00D915C2" w:rsidRPr="0023292E" w:rsidRDefault="00D915C2" w:rsidP="00864DB1">
      <w:pPr>
        <w:tabs>
          <w:tab w:val="left" w:pos="1037"/>
        </w:tabs>
        <w:ind w:left="1080" w:hanging="1080"/>
        <w:jc w:val="both"/>
        <w:rPr>
          <w:rFonts w:ascii="Book Antiqua" w:hAnsi="Book Antiqua" w:cs="Arial"/>
          <w:bCs/>
          <w:sz w:val="16"/>
          <w:szCs w:val="16"/>
          <w:lang w:val="en-GB"/>
        </w:rPr>
      </w:pPr>
    </w:p>
    <w:p w14:paraId="3241FE9F" w14:textId="46594F82"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w:t>
      </w:r>
      <w:r w:rsidR="008A7EAE">
        <w:rPr>
          <w:rFonts w:ascii="Book Antiqua" w:hAnsi="Book Antiqua" w:cs="Arial"/>
          <w:sz w:val="22"/>
          <w:szCs w:val="22"/>
        </w:rPr>
        <w:t>Bulk Procurement</w:t>
      </w:r>
      <w:r w:rsidRPr="00284FAB">
        <w:rPr>
          <w:rFonts w:ascii="Book Antiqua" w:hAnsi="Book Antiqua" w:cs="Arial"/>
          <w:sz w:val="22"/>
          <w:szCs w:val="22"/>
        </w:rPr>
        <w:t xml:space="preserve">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w:t>
      </w:r>
      <w:r w:rsidR="00274A33">
        <w:rPr>
          <w:rFonts w:ascii="Book Antiqua" w:hAnsi="Book Antiqua" w:cs="Arial"/>
          <w:sz w:val="22"/>
          <w:szCs w:val="22"/>
        </w:rPr>
        <w:t xml:space="preserve"> </w:t>
      </w:r>
      <w:r w:rsidRPr="00284FAB">
        <w:rPr>
          <w:rFonts w:ascii="Book Antiqua" w:hAnsi="Book Antiqua" w:cs="Arial"/>
          <w:sz w:val="22"/>
          <w:szCs w:val="22"/>
        </w:rPr>
        <w:t xml:space="preserve">For the purpose of all procurement activities, the Owner shall also be referred to as ‘Employer’. </w:t>
      </w:r>
    </w:p>
    <w:p w14:paraId="28D1F1CE" w14:textId="77777777" w:rsidR="001F4D8A" w:rsidRPr="0023292E" w:rsidRDefault="001F4D8A" w:rsidP="00AE78D6">
      <w:pPr>
        <w:ind w:left="1080" w:hanging="1080"/>
        <w:jc w:val="both"/>
        <w:rPr>
          <w:rFonts w:ascii="Book Antiqua" w:hAnsi="Book Antiqua" w:cs="Arial"/>
          <w:sz w:val="16"/>
          <w:szCs w:val="16"/>
        </w:rPr>
      </w:pPr>
    </w:p>
    <w:p w14:paraId="19362FB9" w14:textId="53B8CD5E"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w:t>
      </w:r>
      <w:r w:rsidR="008A7EAE">
        <w:rPr>
          <w:rFonts w:ascii="Book Antiqua" w:hAnsi="Book Antiqua" w:cs="Arial"/>
          <w:sz w:val="22"/>
          <w:szCs w:val="22"/>
        </w:rPr>
        <w:t>Bulk Procurement</w:t>
      </w:r>
      <w:r w:rsidR="008A7EAE" w:rsidRPr="00284FAB">
        <w:rPr>
          <w:rFonts w:ascii="Book Antiqua" w:hAnsi="Book Antiqua" w:cs="Arial"/>
          <w:sz w:val="22"/>
          <w:szCs w:val="22"/>
        </w:rPr>
        <w:t xml:space="preserve"> </w:t>
      </w:r>
      <w:r w:rsidR="00B24D51" w:rsidRPr="00284FAB">
        <w:rPr>
          <w:rFonts w:ascii="Book Antiqua" w:hAnsi="Book Antiqua" w:cs="Arial"/>
          <w:sz w:val="22"/>
          <w:szCs w:val="22"/>
        </w:rPr>
        <w:t xml:space="preserve">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3292E" w:rsidRDefault="00DF7B72" w:rsidP="00D311C8">
      <w:pPr>
        <w:ind w:left="990"/>
        <w:jc w:val="both"/>
        <w:rPr>
          <w:rFonts w:ascii="Book Antiqua" w:hAnsi="Book Antiqua" w:cs="Arial"/>
          <w:bCs/>
          <w:sz w:val="16"/>
          <w:szCs w:val="16"/>
        </w:rPr>
      </w:pPr>
    </w:p>
    <w:p w14:paraId="5DA73A44" w14:textId="295B2084" w:rsidR="00973B6C" w:rsidRPr="00EB4F39" w:rsidRDefault="00EB4F39" w:rsidP="0084275E">
      <w:pPr>
        <w:pStyle w:val="ListParagraph"/>
        <w:tabs>
          <w:tab w:val="left" w:pos="0"/>
        </w:tabs>
        <w:ind w:left="1080"/>
        <w:jc w:val="both"/>
        <w:rPr>
          <w:rFonts w:ascii="Book Antiqua" w:hAnsi="Book Antiqua" w:cs="Calibri"/>
          <w:b/>
          <w:bCs/>
          <w:sz w:val="20"/>
          <w:szCs w:val="22"/>
          <w:u w:val="single"/>
          <w:lang w:eastAsia="en-IN"/>
        </w:rPr>
      </w:pPr>
      <w:r w:rsidRPr="00EB4F39">
        <w:rPr>
          <w:rFonts w:ascii="Book Antiqua" w:hAnsi="Book Antiqua"/>
          <w:b/>
          <w:sz w:val="22"/>
          <w:szCs w:val="28"/>
          <w:u w:val="single"/>
        </w:rPr>
        <w:t>400kV Reactor Package 4RT02-BULK</w:t>
      </w:r>
      <w:r w:rsidRPr="00EB4F39">
        <w:rPr>
          <w:rFonts w:ascii="Book Antiqua" w:hAnsi="Book Antiqua"/>
          <w:b/>
          <w:sz w:val="22"/>
          <w:szCs w:val="28"/>
        </w:rPr>
        <w:t xml:space="preserve"> for 2X125MVAR, 400kV 3-Ph Shunt Reactor, 2x80 MVAR, 420kV Reactors, 1x63 MVAR, 420kV Reactors under Bulk Procurement of 765kV &amp; 400kV class Transformers &amp; Reactors of various Capacities (2nd Lot).</w:t>
      </w:r>
    </w:p>
    <w:p w14:paraId="3DCBC09B" w14:textId="77777777" w:rsidR="007E3D53" w:rsidRPr="0023292E" w:rsidRDefault="007E3D53" w:rsidP="0084275E">
      <w:pPr>
        <w:pStyle w:val="ListParagraph"/>
        <w:tabs>
          <w:tab w:val="left" w:pos="0"/>
        </w:tabs>
        <w:ind w:left="1080"/>
        <w:jc w:val="both"/>
        <w:rPr>
          <w:rFonts w:ascii="Book Antiqua" w:hAnsi="Book Antiqua" w:cs="Arial"/>
          <w:b/>
          <w:i/>
          <w:iCs/>
          <w:sz w:val="16"/>
          <w:szCs w:val="16"/>
        </w:rPr>
      </w:pPr>
    </w:p>
    <w:p w14:paraId="39B54CD2" w14:textId="6F5ED620" w:rsidR="00F322B6" w:rsidRPr="00284FAB" w:rsidRDefault="00F322B6" w:rsidP="00F322B6">
      <w:pPr>
        <w:ind w:left="1080"/>
        <w:jc w:val="both"/>
        <w:rPr>
          <w:rFonts w:ascii="Book Antiqua" w:hAnsi="Book Antiqua" w:cs="Arial"/>
          <w:sz w:val="22"/>
          <w:szCs w:val="22"/>
          <w:highlight w:val="yellow"/>
        </w:rPr>
      </w:pPr>
      <w:r w:rsidRPr="00284FAB">
        <w:rPr>
          <w:rFonts w:ascii="Book Antiqua" w:hAnsi="Book Antiqua" w:cs="Arial"/>
          <w:sz w:val="22"/>
          <w:szCs w:val="22"/>
        </w:rPr>
        <w:t xml:space="preserve">This Invitation for Bids extended through media, </w:t>
      </w:r>
      <w:r w:rsidR="005311B2" w:rsidRPr="00284FAB">
        <w:rPr>
          <w:rFonts w:ascii="Book Antiqua" w:hAnsi="Book Antiqua" w:cs="Arial"/>
          <w:sz w:val="22"/>
          <w:szCs w:val="22"/>
        </w:rPr>
        <w:t>website</w:t>
      </w:r>
      <w:r w:rsidR="005311B2">
        <w:rPr>
          <w:rFonts w:ascii="Book Antiqua" w:hAnsi="Book Antiqua" w:cs="Arial"/>
          <w:sz w:val="22"/>
          <w:szCs w:val="22"/>
        </w:rPr>
        <w:t xml:space="preserve"> </w:t>
      </w:r>
      <w:r w:rsidRPr="00284FAB">
        <w:rPr>
          <w:rFonts w:ascii="Book Antiqua" w:hAnsi="Book Antiqua" w:cs="Arial"/>
          <w:sz w:val="22"/>
          <w:szCs w:val="22"/>
        </w:rPr>
        <w:t xml:space="preserve">or written communication or by any other means, and issuance of Bidding Documents shall not be construed to mean that the prospective bidders to whom the Invitation for Bids has been extended and/or Bidding Documents have been issued is deemed to be an eligible </w:t>
      </w:r>
      <w:r w:rsidRPr="00284FAB">
        <w:rPr>
          <w:rFonts w:ascii="Book Antiqua" w:hAnsi="Book Antiqua" w:cs="Arial"/>
          <w:sz w:val="22"/>
          <w:szCs w:val="22"/>
        </w:rPr>
        <w:lastRenderedPageBreak/>
        <w:t>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0BE63169" w14:textId="650851D8" w:rsidR="00643287" w:rsidRPr="006C0848" w:rsidRDefault="00722F6B" w:rsidP="00A1578E">
      <w:pPr>
        <w:pStyle w:val="ListParagraph"/>
        <w:numPr>
          <w:ilvl w:val="1"/>
          <w:numId w:val="2"/>
        </w:numPr>
        <w:tabs>
          <w:tab w:val="left" w:pos="1037"/>
        </w:tabs>
        <w:ind w:left="1170" w:hanging="1170"/>
        <w:jc w:val="both"/>
        <w:rPr>
          <w:rFonts w:ascii="Book Antiqua" w:hAnsi="Book Antiqua" w:cs="Arial"/>
          <w:sz w:val="22"/>
          <w:szCs w:val="22"/>
        </w:rPr>
      </w:pPr>
      <w:r w:rsidRPr="006C0848">
        <w:rPr>
          <w:rFonts w:ascii="Book Antiqua" w:eastAsia="MS Mincho" w:hAnsi="Book Antiqua" w:cs="Arial"/>
          <w:sz w:val="22"/>
          <w:szCs w:val="22"/>
        </w:rPr>
        <w:t>The broad scope of work covered under the subject package shall include</w:t>
      </w:r>
      <w:r w:rsidR="00916239" w:rsidRPr="006C0848">
        <w:rPr>
          <w:rFonts w:ascii="Book Antiqua" w:hAnsi="Book Antiqua" w:cs="Arial"/>
          <w:sz w:val="22"/>
          <w:szCs w:val="22"/>
          <w:lang w:val="en-GB"/>
        </w:rPr>
        <w:t xml:space="preserve">: </w:t>
      </w:r>
    </w:p>
    <w:p w14:paraId="0C50143D" w14:textId="13D69D50" w:rsidR="00643287" w:rsidRPr="002D6356" w:rsidRDefault="00643287" w:rsidP="00643287">
      <w:pPr>
        <w:tabs>
          <w:tab w:val="left" w:pos="1037"/>
        </w:tabs>
        <w:jc w:val="both"/>
        <w:rPr>
          <w:rFonts w:ascii="Book Antiqua" w:hAnsi="Book Antiqua" w:cs="Arial"/>
          <w:sz w:val="22"/>
          <w:szCs w:val="22"/>
        </w:rPr>
      </w:pPr>
    </w:p>
    <w:p w14:paraId="2B5DC7DA" w14:textId="4602CFC9" w:rsidR="009F7DF4" w:rsidRPr="00107A10" w:rsidRDefault="00B3758B" w:rsidP="00ED7CE8">
      <w:pPr>
        <w:autoSpaceDE w:val="0"/>
        <w:autoSpaceDN w:val="0"/>
        <w:adjustRightInd w:val="0"/>
        <w:ind w:left="1080"/>
        <w:jc w:val="both"/>
        <w:rPr>
          <w:rFonts w:ascii="Book Antiqua" w:hAnsi="Book Antiqua" w:cs="Arial"/>
          <w:sz w:val="22"/>
          <w:szCs w:val="22"/>
        </w:rPr>
      </w:pPr>
      <w:r>
        <w:rPr>
          <w:rFonts w:ascii="Book Antiqua" w:hAnsi="Book Antiqua" w:cs="CIDFont+F2"/>
          <w:sz w:val="22"/>
          <w:szCs w:val="22"/>
          <w:lang w:bidi="hi-IN"/>
        </w:rPr>
        <w:t>D</w:t>
      </w:r>
      <w:r w:rsidR="00ED7CE8" w:rsidRPr="00ED7CE8">
        <w:rPr>
          <w:rFonts w:ascii="Book Antiqua" w:hAnsi="Book Antiqua" w:cs="CIDFont+F2"/>
          <w:sz w:val="22"/>
          <w:szCs w:val="22"/>
          <w:lang w:bidi="hi-IN"/>
        </w:rPr>
        <w:t>esign, engineering, manufacture, fabrication, testing at</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manufacturer’s works, delivery, unloading at site, storage, erection, testing and</w:t>
      </w:r>
      <w:r w:rsidR="00ED7CE8">
        <w:rPr>
          <w:rFonts w:ascii="Book Antiqua" w:hAnsi="Book Antiqua" w:cs="CIDFont+F2"/>
          <w:sz w:val="22"/>
          <w:szCs w:val="22"/>
          <w:lang w:bidi="hi-IN"/>
        </w:rPr>
        <w:t xml:space="preserve"> </w:t>
      </w:r>
      <w:r w:rsidR="00ED7CE8" w:rsidRPr="00ED7CE8">
        <w:rPr>
          <w:rFonts w:ascii="Book Antiqua" w:hAnsi="Book Antiqua" w:cs="CIDFont+F2"/>
          <w:sz w:val="22"/>
          <w:szCs w:val="22"/>
          <w:lang w:bidi="hi-IN"/>
        </w:rPr>
        <w:t>commissioning at site</w:t>
      </w:r>
      <w:r w:rsidR="00ED7CE8">
        <w:rPr>
          <w:rFonts w:ascii="Book Antiqua" w:hAnsi="Book Antiqua" w:cs="CIDFont+F2"/>
          <w:sz w:val="22"/>
          <w:szCs w:val="22"/>
          <w:lang w:bidi="hi-IN"/>
        </w:rPr>
        <w:t xml:space="preserve">, </w:t>
      </w:r>
      <w:r w:rsidR="006C0848" w:rsidRPr="00107A10">
        <w:rPr>
          <w:rFonts w:ascii="Book Antiqua" w:hAnsi="Book Antiqua" w:cs="CIDFont+F2"/>
          <w:sz w:val="22"/>
          <w:szCs w:val="22"/>
          <w:lang w:bidi="hi-IN"/>
        </w:rPr>
        <w:t>for the following</w:t>
      </w:r>
      <w:r w:rsidR="002D6356" w:rsidRPr="00107A10">
        <w:rPr>
          <w:rFonts w:ascii="Book Antiqua" w:hAnsi="Book Antiqua" w:cs="CIDFont+F2"/>
          <w:sz w:val="22"/>
          <w:szCs w:val="22"/>
          <w:lang w:bidi="hi-IN"/>
        </w:rPr>
        <w:t>:</w:t>
      </w:r>
    </w:p>
    <w:p w14:paraId="428DFCC0" w14:textId="59870134" w:rsidR="00647215" w:rsidRPr="00823C8E" w:rsidRDefault="00647215" w:rsidP="00647215">
      <w:pPr>
        <w:ind w:left="1080"/>
        <w:jc w:val="both"/>
        <w:rPr>
          <w:rFonts w:ascii="Book Antiqua" w:hAnsi="Book Antiqua" w:cs="Arial"/>
          <w:sz w:val="22"/>
          <w:szCs w:val="22"/>
        </w:rPr>
      </w:pPr>
    </w:p>
    <w:p w14:paraId="66D95C78" w14:textId="31D62496" w:rsidR="005B055C" w:rsidRPr="005B055C" w:rsidRDefault="005B055C" w:rsidP="005B055C">
      <w:pPr>
        <w:pStyle w:val="ListParagraph"/>
        <w:numPr>
          <w:ilvl w:val="0"/>
          <w:numId w:val="10"/>
        </w:numPr>
        <w:autoSpaceDE w:val="0"/>
        <w:autoSpaceDN w:val="0"/>
        <w:adjustRightInd w:val="0"/>
        <w:ind w:left="1560" w:hanging="426"/>
        <w:rPr>
          <w:rFonts w:ascii="Book Antiqua" w:hAnsi="Book Antiqua" w:cs="Arial"/>
          <w:sz w:val="22"/>
          <w:szCs w:val="22"/>
        </w:rPr>
      </w:pPr>
      <w:r w:rsidRPr="005B055C">
        <w:rPr>
          <w:rFonts w:ascii="Book Antiqua" w:hAnsi="Book Antiqua" w:cs="Arial"/>
          <w:sz w:val="22"/>
          <w:szCs w:val="22"/>
        </w:rPr>
        <w:t>2 nos. 125 MVAR ,420 kV, 3-Phase Reactor</w:t>
      </w:r>
    </w:p>
    <w:p w14:paraId="3BBD463B" w14:textId="6C4F9D7A" w:rsidR="005B055C" w:rsidRPr="005B055C" w:rsidRDefault="005B055C" w:rsidP="005B055C">
      <w:pPr>
        <w:pStyle w:val="ListParagraph"/>
        <w:numPr>
          <w:ilvl w:val="0"/>
          <w:numId w:val="10"/>
        </w:numPr>
        <w:autoSpaceDE w:val="0"/>
        <w:autoSpaceDN w:val="0"/>
        <w:adjustRightInd w:val="0"/>
        <w:ind w:left="1560" w:hanging="426"/>
        <w:rPr>
          <w:rFonts w:ascii="Book Antiqua" w:hAnsi="Book Antiqua" w:cs="Arial"/>
          <w:sz w:val="22"/>
          <w:szCs w:val="22"/>
        </w:rPr>
      </w:pPr>
      <w:r w:rsidRPr="005B055C">
        <w:rPr>
          <w:rFonts w:ascii="Book Antiqua" w:hAnsi="Book Antiqua" w:cs="Arial"/>
          <w:sz w:val="22"/>
          <w:szCs w:val="22"/>
        </w:rPr>
        <w:t>2 nos. 80 MVAR ,420 kV, 3-Phase Reactor</w:t>
      </w:r>
    </w:p>
    <w:p w14:paraId="05275908" w14:textId="1037C6DA" w:rsidR="005B055C" w:rsidRDefault="005B055C" w:rsidP="005B055C">
      <w:pPr>
        <w:pStyle w:val="ListParagraph"/>
        <w:numPr>
          <w:ilvl w:val="0"/>
          <w:numId w:val="10"/>
        </w:numPr>
        <w:autoSpaceDE w:val="0"/>
        <w:autoSpaceDN w:val="0"/>
        <w:adjustRightInd w:val="0"/>
        <w:ind w:left="1560" w:hanging="426"/>
        <w:rPr>
          <w:rFonts w:ascii="Book Antiqua" w:hAnsi="Book Antiqua" w:cs="Arial"/>
          <w:sz w:val="22"/>
          <w:szCs w:val="22"/>
        </w:rPr>
      </w:pPr>
      <w:r w:rsidRPr="005B055C">
        <w:rPr>
          <w:rFonts w:ascii="Book Antiqua" w:hAnsi="Book Antiqua" w:cs="Arial"/>
          <w:sz w:val="22"/>
          <w:szCs w:val="22"/>
        </w:rPr>
        <w:t>1 no. 63 MVAR ,420 kV, 3-Phase Reactor</w:t>
      </w:r>
    </w:p>
    <w:p w14:paraId="7F5E655A" w14:textId="77777777" w:rsidR="005B055C" w:rsidRPr="005B055C" w:rsidRDefault="005B055C" w:rsidP="005B055C">
      <w:pPr>
        <w:pStyle w:val="ListParagraph"/>
        <w:autoSpaceDE w:val="0"/>
        <w:autoSpaceDN w:val="0"/>
        <w:adjustRightInd w:val="0"/>
        <w:ind w:left="1560"/>
        <w:rPr>
          <w:rFonts w:ascii="Book Antiqua" w:hAnsi="Book Antiqua" w:cs="Arial"/>
          <w:sz w:val="22"/>
          <w:szCs w:val="22"/>
        </w:rPr>
      </w:pPr>
    </w:p>
    <w:p w14:paraId="00C03AF0" w14:textId="3EB8DF9A" w:rsidR="005B055C" w:rsidRDefault="005B055C" w:rsidP="005B055C">
      <w:pPr>
        <w:pStyle w:val="ListParagraph"/>
        <w:numPr>
          <w:ilvl w:val="0"/>
          <w:numId w:val="10"/>
        </w:numPr>
        <w:autoSpaceDE w:val="0"/>
        <w:autoSpaceDN w:val="0"/>
        <w:adjustRightInd w:val="0"/>
        <w:ind w:left="1560" w:hanging="426"/>
        <w:rPr>
          <w:rFonts w:ascii="Book Antiqua" w:hAnsi="Book Antiqua" w:cs="Arial"/>
          <w:sz w:val="22"/>
          <w:szCs w:val="22"/>
        </w:rPr>
      </w:pPr>
      <w:r w:rsidRPr="005B055C">
        <w:rPr>
          <w:rFonts w:ascii="Book Antiqua" w:hAnsi="Book Antiqua" w:cs="Arial"/>
          <w:sz w:val="22"/>
          <w:szCs w:val="22"/>
        </w:rPr>
        <w:t>Insulating oil for Reactors: as per BPS.</w:t>
      </w:r>
    </w:p>
    <w:p w14:paraId="253B278E" w14:textId="77777777" w:rsidR="005B055C" w:rsidRPr="005B055C" w:rsidRDefault="005B055C" w:rsidP="005B055C">
      <w:pPr>
        <w:autoSpaceDE w:val="0"/>
        <w:autoSpaceDN w:val="0"/>
        <w:adjustRightInd w:val="0"/>
        <w:rPr>
          <w:rFonts w:ascii="Book Antiqua" w:hAnsi="Book Antiqua" w:cs="Arial"/>
          <w:sz w:val="22"/>
          <w:szCs w:val="22"/>
        </w:rPr>
      </w:pPr>
    </w:p>
    <w:p w14:paraId="69A1C6C7" w14:textId="0FB570E6" w:rsidR="005B055C" w:rsidRPr="005B055C" w:rsidRDefault="005B055C" w:rsidP="005B055C">
      <w:pPr>
        <w:pStyle w:val="ListParagraph"/>
        <w:numPr>
          <w:ilvl w:val="0"/>
          <w:numId w:val="10"/>
        </w:numPr>
        <w:autoSpaceDE w:val="0"/>
        <w:autoSpaceDN w:val="0"/>
        <w:adjustRightInd w:val="0"/>
        <w:ind w:left="1560" w:hanging="426"/>
        <w:rPr>
          <w:rFonts w:ascii="Book Antiqua" w:hAnsi="Book Antiqua" w:cs="Arial"/>
          <w:sz w:val="22"/>
          <w:szCs w:val="22"/>
        </w:rPr>
      </w:pPr>
      <w:r w:rsidRPr="005B055C">
        <w:rPr>
          <w:rFonts w:ascii="Book Antiqua" w:hAnsi="Book Antiqua" w:cs="Arial"/>
          <w:sz w:val="22"/>
          <w:szCs w:val="22"/>
        </w:rPr>
        <w:t>145kV NGR (Oil filled), along with support structure &amp; terminal connectors, for each Reactor Unit: as per BPS</w:t>
      </w:r>
    </w:p>
    <w:p w14:paraId="7E53A5F8" w14:textId="3A38B302" w:rsidR="005B055C" w:rsidRPr="005B055C" w:rsidRDefault="005B055C" w:rsidP="005B055C">
      <w:pPr>
        <w:autoSpaceDE w:val="0"/>
        <w:autoSpaceDN w:val="0"/>
        <w:adjustRightInd w:val="0"/>
        <w:rPr>
          <w:rFonts w:ascii="Book Antiqua" w:hAnsi="Book Antiqua" w:cs="Arial"/>
          <w:sz w:val="22"/>
          <w:szCs w:val="22"/>
        </w:rPr>
      </w:pPr>
    </w:p>
    <w:p w14:paraId="78CED294" w14:textId="7E98E9A8" w:rsidR="005B055C" w:rsidRPr="005B055C" w:rsidRDefault="005B055C" w:rsidP="005B055C">
      <w:pPr>
        <w:pStyle w:val="ListParagraph"/>
        <w:numPr>
          <w:ilvl w:val="0"/>
          <w:numId w:val="10"/>
        </w:numPr>
        <w:autoSpaceDE w:val="0"/>
        <w:autoSpaceDN w:val="0"/>
        <w:adjustRightInd w:val="0"/>
        <w:ind w:left="1560" w:hanging="426"/>
        <w:jc w:val="both"/>
        <w:rPr>
          <w:rFonts w:ascii="Book Antiqua" w:hAnsi="Book Antiqua" w:cs="Arial"/>
          <w:sz w:val="22"/>
          <w:szCs w:val="22"/>
        </w:rPr>
      </w:pPr>
      <w:r w:rsidRPr="005B055C">
        <w:rPr>
          <w:rFonts w:ascii="Book Antiqua" w:hAnsi="Book Antiqua" w:cs="Arial"/>
          <w:sz w:val="22"/>
          <w:szCs w:val="22"/>
        </w:rPr>
        <w:t>120kV Surge Arrestors for 420kV Class Reactors: as per BPS</w:t>
      </w:r>
      <w:r>
        <w:rPr>
          <w:rFonts w:ascii="Book Antiqua" w:hAnsi="Book Antiqua" w:cs="Arial"/>
          <w:sz w:val="22"/>
          <w:szCs w:val="22"/>
        </w:rPr>
        <w:t xml:space="preserve"> </w:t>
      </w:r>
      <w:r w:rsidRPr="005B055C">
        <w:rPr>
          <w:rFonts w:ascii="Book Antiqua" w:hAnsi="Book Antiqua" w:cs="Arial"/>
          <w:sz w:val="22"/>
          <w:szCs w:val="22"/>
        </w:rPr>
        <w:t>Support structure including foundation bolts &amp; terminal connectors for Surge Arrestors shall be supplied under present scope &amp; cost of the same shall be deemed to be</w:t>
      </w:r>
      <w:r>
        <w:rPr>
          <w:rFonts w:ascii="Book Antiqua" w:hAnsi="Book Antiqua" w:cs="Arial"/>
          <w:sz w:val="22"/>
          <w:szCs w:val="22"/>
        </w:rPr>
        <w:t xml:space="preserve"> </w:t>
      </w:r>
      <w:r w:rsidRPr="005B055C">
        <w:rPr>
          <w:rFonts w:ascii="Book Antiqua" w:hAnsi="Book Antiqua" w:cs="Arial"/>
          <w:sz w:val="22"/>
          <w:szCs w:val="22"/>
        </w:rPr>
        <w:t>included in the cost of 120kV Surge Arrestors.</w:t>
      </w:r>
    </w:p>
    <w:p w14:paraId="31717772" w14:textId="13CE4867" w:rsidR="005B055C" w:rsidRPr="005B055C" w:rsidRDefault="005B055C" w:rsidP="005B055C">
      <w:pPr>
        <w:autoSpaceDE w:val="0"/>
        <w:autoSpaceDN w:val="0"/>
        <w:adjustRightInd w:val="0"/>
        <w:rPr>
          <w:rFonts w:ascii="Book Antiqua" w:hAnsi="Book Antiqua" w:cs="Arial"/>
          <w:sz w:val="22"/>
          <w:szCs w:val="22"/>
        </w:rPr>
      </w:pPr>
    </w:p>
    <w:p w14:paraId="65BE3230" w14:textId="718C80E9" w:rsidR="00107A10" w:rsidRDefault="005B055C" w:rsidP="0038394B">
      <w:pPr>
        <w:pStyle w:val="ListParagraph"/>
        <w:numPr>
          <w:ilvl w:val="0"/>
          <w:numId w:val="10"/>
        </w:numPr>
        <w:autoSpaceDE w:val="0"/>
        <w:autoSpaceDN w:val="0"/>
        <w:adjustRightInd w:val="0"/>
        <w:ind w:left="1560" w:hanging="426"/>
        <w:jc w:val="both"/>
        <w:rPr>
          <w:rFonts w:ascii="Book Antiqua" w:hAnsi="Book Antiqua" w:cs="Arial"/>
          <w:sz w:val="22"/>
          <w:szCs w:val="22"/>
        </w:rPr>
      </w:pPr>
      <w:r w:rsidRPr="005B055C">
        <w:rPr>
          <w:rFonts w:ascii="Book Antiqua" w:hAnsi="Book Antiqua" w:cs="Arial"/>
          <w:sz w:val="22"/>
          <w:szCs w:val="22"/>
        </w:rPr>
        <w:t>Mandatory Spares: as per BPS.</w:t>
      </w:r>
    </w:p>
    <w:p w14:paraId="33CC701A" w14:textId="77777777" w:rsidR="005B055C" w:rsidRPr="005B055C" w:rsidRDefault="005B055C" w:rsidP="005B055C">
      <w:pPr>
        <w:autoSpaceDE w:val="0"/>
        <w:autoSpaceDN w:val="0"/>
        <w:adjustRightInd w:val="0"/>
        <w:rPr>
          <w:rFonts w:ascii="Book Antiqua" w:hAnsi="Book Antiqua" w:cs="Arial"/>
          <w:sz w:val="22"/>
          <w:szCs w:val="22"/>
        </w:rPr>
      </w:pPr>
    </w:p>
    <w:p w14:paraId="7998391C" w14:textId="7CA4959C" w:rsidR="00CF7725" w:rsidRPr="002D6356" w:rsidRDefault="003C3F99" w:rsidP="00916239">
      <w:pPr>
        <w:tabs>
          <w:tab w:val="left" w:pos="1080"/>
          <w:tab w:val="left" w:pos="1620"/>
        </w:tabs>
        <w:ind w:left="1080"/>
        <w:jc w:val="both"/>
        <w:rPr>
          <w:rFonts w:ascii="Book Antiqua" w:hAnsi="Book Antiqua" w:cs="Arial"/>
          <w:sz w:val="22"/>
          <w:szCs w:val="22"/>
          <w:highlight w:val="yellow"/>
        </w:rPr>
      </w:pPr>
      <w:r w:rsidRPr="002D6356">
        <w:rPr>
          <w:rFonts w:ascii="Book Antiqua" w:hAnsi="Book Antiqua" w:cs="Arial"/>
          <w:sz w:val="22"/>
          <w:szCs w:val="22"/>
        </w:rPr>
        <w:t xml:space="preserve">The above scope of work is </w:t>
      </w:r>
      <w:r w:rsidR="009A6EC5" w:rsidRPr="002D6356">
        <w:rPr>
          <w:rFonts w:ascii="Book Antiqua" w:hAnsi="Book Antiqua" w:cs="Arial"/>
          <w:sz w:val="22"/>
          <w:szCs w:val="22"/>
        </w:rPr>
        <w:t>indicative,</w:t>
      </w:r>
      <w:r w:rsidR="005311B2">
        <w:rPr>
          <w:rFonts w:ascii="Book Antiqua" w:hAnsi="Book Antiqua" w:cs="Arial"/>
          <w:sz w:val="22"/>
          <w:szCs w:val="22"/>
        </w:rPr>
        <w:t xml:space="preserve"> </w:t>
      </w:r>
      <w:r w:rsidRPr="002D6356">
        <w:rPr>
          <w:rFonts w:ascii="Book Antiqua" w:hAnsi="Book Antiqua" w:cs="Arial"/>
          <w:sz w:val="22"/>
          <w:szCs w:val="22"/>
        </w:rPr>
        <w:t>and the detailed scope of work is given in the Technical Specification (Volume-II) of the Bidding Documents.</w:t>
      </w:r>
    </w:p>
    <w:p w14:paraId="5FD3E580" w14:textId="77777777" w:rsidR="003060B3" w:rsidRPr="00284FAB" w:rsidRDefault="003060B3" w:rsidP="00F322B6">
      <w:pPr>
        <w:pStyle w:val="BodyText2"/>
        <w:rPr>
          <w:b w:val="0"/>
          <w:bCs w:val="0"/>
          <w:i w:val="0"/>
          <w:iCs w:val="0"/>
          <w:szCs w:val="22"/>
        </w:rPr>
      </w:pPr>
    </w:p>
    <w:p w14:paraId="5F1842EE"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3.2</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3.3</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Default="000A4080" w:rsidP="00F322B6">
      <w:pPr>
        <w:tabs>
          <w:tab w:val="left" w:pos="1037"/>
        </w:tabs>
        <w:ind w:left="1080" w:hanging="1080"/>
        <w:jc w:val="both"/>
        <w:rPr>
          <w:rFonts w:ascii="Book Antiqua" w:hAnsi="Book Antiqua" w:cs="Arial"/>
          <w:sz w:val="22"/>
          <w:szCs w:val="22"/>
        </w:rPr>
      </w:pPr>
    </w:p>
    <w:p w14:paraId="213BB2DF" w14:textId="77777777" w:rsidR="0023292E" w:rsidRPr="00284FAB" w:rsidRDefault="0023292E" w:rsidP="00F322B6">
      <w:pPr>
        <w:tabs>
          <w:tab w:val="left" w:pos="1037"/>
        </w:tabs>
        <w:ind w:left="1080" w:hanging="1080"/>
        <w:jc w:val="both"/>
        <w:rPr>
          <w:rFonts w:ascii="Book Antiqua" w:hAnsi="Book Antiqua" w:cs="Arial"/>
          <w:sz w:val="22"/>
          <w:szCs w:val="22"/>
        </w:rPr>
      </w:pPr>
    </w:p>
    <w:p w14:paraId="50F8CEF5" w14:textId="77777777"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1"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2"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3"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4"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5"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1E80F571"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may obtain further information regarding this IFB from the office of </w:t>
      </w:r>
      <w:r w:rsidR="00E01981">
        <w:rPr>
          <w:rFonts w:ascii="Book Antiqua" w:eastAsia="Calibri" w:hAnsi="Book Antiqua" w:cs="Arial"/>
          <w:b/>
          <w:bCs/>
          <w:color w:val="0000FF"/>
          <w:sz w:val="22"/>
          <w:szCs w:val="22"/>
          <w:lang w:val="en-GB"/>
        </w:rPr>
        <w:t>DGM</w:t>
      </w:r>
      <w:r w:rsidR="009F7DF4" w:rsidRPr="00D17C9B">
        <w:rPr>
          <w:rFonts w:ascii="Book Antiqua" w:eastAsia="Calibri" w:hAnsi="Book Antiqua" w:cs="Arial"/>
          <w:b/>
          <w:bCs/>
          <w:color w:val="0000FF"/>
          <w:sz w:val="22"/>
          <w:szCs w:val="22"/>
          <w:lang w:val="en-GB"/>
        </w:rPr>
        <w:t xml:space="preserve"> (CS-G</w:t>
      </w:r>
      <w:r w:rsidR="000865DF">
        <w:rPr>
          <w:rFonts w:ascii="Book Antiqua" w:eastAsia="Calibri" w:hAnsi="Book Antiqua" w:cs="Arial"/>
          <w:b/>
          <w:bCs/>
          <w:color w:val="0000FF"/>
          <w:sz w:val="22"/>
          <w:szCs w:val="22"/>
          <w:lang w:val="en-GB"/>
        </w:rPr>
        <w:t>3</w:t>
      </w:r>
      <w:r w:rsidR="009F7DF4" w:rsidRPr="00D17C9B">
        <w:rPr>
          <w:rFonts w:ascii="Book Antiqua" w:eastAsia="Calibri" w:hAnsi="Book Antiqua" w:cs="Arial"/>
          <w:b/>
          <w:bCs/>
          <w:color w:val="0000FF"/>
          <w:sz w:val="22"/>
          <w:szCs w:val="22"/>
          <w:lang w:val="en-GB"/>
        </w:rPr>
        <w:t>)/ Manager (CS-G</w:t>
      </w:r>
      <w:r w:rsidR="000865DF">
        <w:rPr>
          <w:rFonts w:ascii="Book Antiqua" w:eastAsia="Calibri" w:hAnsi="Book Antiqua" w:cs="Arial"/>
          <w:b/>
          <w:bCs/>
          <w:color w:val="0000FF"/>
          <w:sz w:val="22"/>
          <w:szCs w:val="22"/>
          <w:lang w:val="en-GB"/>
        </w:rPr>
        <w:t>3</w:t>
      </w:r>
      <w:r w:rsidR="009F7DF4" w:rsidRPr="00D17C9B">
        <w:rPr>
          <w:rFonts w:ascii="Book Antiqua" w:eastAsia="Calibri" w:hAnsi="Book Antiqua" w:cs="Arial"/>
          <w:b/>
          <w:bCs/>
          <w:color w:val="0000FF"/>
          <w:sz w:val="22"/>
          <w:szCs w:val="22"/>
          <w:lang w:val="en-GB"/>
        </w:rPr>
        <w:t>)</w:t>
      </w:r>
      <w:r w:rsidR="003B1426" w:rsidRPr="00D17C9B">
        <w:rPr>
          <w:rFonts w:ascii="Book Antiqua" w:eastAsia="Calibri" w:hAnsi="Book Antiqua" w:cs="Arial"/>
          <w:b/>
          <w:bCs/>
          <w:sz w:val="22"/>
          <w:szCs w:val="22"/>
        </w:rPr>
        <w:t>,</w:t>
      </w:r>
      <w:r w:rsidR="0062742E" w:rsidRPr="00D17C9B">
        <w:rPr>
          <w:rFonts w:ascii="Book Antiqua" w:eastAsia="Calibri" w:hAnsi="Book Antiqua" w:cs="Arial"/>
          <w:sz w:val="22"/>
          <w:szCs w:val="22"/>
        </w:rPr>
        <w:t xml:space="preserve"> </w:t>
      </w:r>
      <w:r w:rsidR="00B32BE8" w:rsidRPr="00D17C9B">
        <w:rPr>
          <w:rFonts w:ascii="Book Antiqua" w:eastAsia="Calibri" w:hAnsi="Book Antiqua" w:cs="Arial"/>
          <w:sz w:val="22"/>
          <w:szCs w:val="22"/>
        </w:rPr>
        <w:t xml:space="preserve">POWERGRID at the address given at para </w:t>
      </w:r>
      <w:r w:rsidR="00B32BE8" w:rsidRPr="00D17C9B">
        <w:rPr>
          <w:rFonts w:ascii="Book Antiqua" w:eastAsia="Calibri" w:hAnsi="Book Antiqua" w:cs="Arial"/>
          <w:color w:val="0000FF"/>
          <w:sz w:val="22"/>
          <w:szCs w:val="22"/>
          <w:lang w:val="en-GB"/>
        </w:rPr>
        <w:t>1</w:t>
      </w:r>
      <w:r w:rsidR="00E76E9A" w:rsidRPr="00D17C9B">
        <w:rPr>
          <w:rFonts w:ascii="Book Antiqua" w:eastAsia="Calibri" w:hAnsi="Book Antiqua" w:cs="Arial"/>
          <w:color w:val="0000FF"/>
          <w:sz w:val="22"/>
          <w:szCs w:val="22"/>
          <w:lang w:val="en-GB"/>
        </w:rPr>
        <w:t>1</w:t>
      </w:r>
      <w:r w:rsidR="00B32BE8" w:rsidRPr="00D17C9B">
        <w:rPr>
          <w:rFonts w:ascii="Book Antiqua" w:eastAsia="Calibri" w:hAnsi="Book Antiqua" w:cs="Arial"/>
          <w:color w:val="0000FF"/>
          <w:sz w:val="22"/>
          <w:szCs w:val="22"/>
          <w:lang w:val="en-GB"/>
        </w:rPr>
        <w:t>.0</w:t>
      </w:r>
      <w:r w:rsidR="00B32BE8" w:rsidRPr="00D17C9B">
        <w:rPr>
          <w:rFonts w:ascii="Book Antiqua" w:eastAsia="Calibri" w:hAnsi="Book Antiqua" w:cs="Arial"/>
          <w:sz w:val="22"/>
          <w:szCs w:val="22"/>
        </w:rPr>
        <w:t xml:space="preserve"> below from 15:00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lastRenderedPageBreak/>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2BAEDF20"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84FAB">
        <w:rPr>
          <w:rFonts w:ascii="Book Antiqua" w:hAnsi="Book Antiqua" w:cs="Arial"/>
          <w:sz w:val="22"/>
          <w:szCs w:val="22"/>
        </w:rPr>
        <w:t>A</w:t>
      </w:r>
      <w:r w:rsidR="00E03129" w:rsidRPr="00284FAB">
        <w:rPr>
          <w:rFonts w:ascii="Book Antiqua" w:hAnsi="Book Antiqua" w:cs="Arial"/>
          <w:sz w:val="22"/>
          <w:szCs w:val="22"/>
        </w:rPr>
        <w:t>n</w:t>
      </w:r>
      <w:r w:rsidR="006C2762" w:rsidRPr="00284FAB">
        <w:rPr>
          <w:rFonts w:ascii="Book Antiqua" w:hAnsi="Book Antiqua" w:cs="Arial"/>
          <w:sz w:val="22"/>
          <w:szCs w:val="22"/>
        </w:rPr>
        <w:t xml:space="preserve"> online pre-bid </w:t>
      </w:r>
      <w:r w:rsidR="006C2762" w:rsidRPr="000E3844">
        <w:rPr>
          <w:rFonts w:ascii="Book Antiqua" w:hAnsi="Book Antiqua" w:cs="Arial"/>
          <w:sz w:val="22"/>
          <w:szCs w:val="22"/>
        </w:rPr>
        <w:t xml:space="preserve">meeting will be </w:t>
      </w:r>
      <w:r w:rsidR="006C2762" w:rsidRPr="00B05ADF">
        <w:rPr>
          <w:rFonts w:ascii="Book Antiqua" w:hAnsi="Book Antiqua" w:cs="Arial"/>
          <w:sz w:val="22"/>
          <w:szCs w:val="22"/>
        </w:rPr>
        <w:t xml:space="preserve">held on </w:t>
      </w:r>
      <w:r w:rsidR="00EF697B">
        <w:rPr>
          <w:rFonts w:ascii="Book Antiqua" w:hAnsi="Book Antiqua" w:cs="Arial"/>
          <w:b/>
          <w:bCs/>
          <w:color w:val="0000FF"/>
          <w:sz w:val="22"/>
          <w:szCs w:val="22"/>
        </w:rPr>
        <w:t>13</w:t>
      </w:r>
      <w:r w:rsidR="006C2762" w:rsidRPr="00B05ADF">
        <w:rPr>
          <w:rFonts w:ascii="Book Antiqua" w:hAnsi="Book Antiqua" w:cs="Arial"/>
          <w:b/>
          <w:bCs/>
          <w:color w:val="0000FF"/>
          <w:sz w:val="22"/>
          <w:szCs w:val="22"/>
        </w:rPr>
        <w:t>.</w:t>
      </w:r>
      <w:r w:rsidR="0069614E">
        <w:rPr>
          <w:rFonts w:ascii="Book Antiqua" w:hAnsi="Book Antiqua" w:cs="Arial"/>
          <w:b/>
          <w:bCs/>
          <w:color w:val="0000FF"/>
          <w:sz w:val="22"/>
          <w:szCs w:val="22"/>
        </w:rPr>
        <w:t>0</w:t>
      </w:r>
      <w:r w:rsidR="00B91CC9">
        <w:rPr>
          <w:rFonts w:ascii="Book Antiqua" w:hAnsi="Book Antiqua" w:cs="Arial"/>
          <w:b/>
          <w:bCs/>
          <w:color w:val="0000FF"/>
          <w:sz w:val="22"/>
          <w:szCs w:val="22"/>
        </w:rPr>
        <w:t>3</w:t>
      </w:r>
      <w:r w:rsidR="0069614E">
        <w:rPr>
          <w:rFonts w:ascii="Book Antiqua" w:hAnsi="Book Antiqua" w:cs="Arial"/>
          <w:b/>
          <w:bCs/>
          <w:color w:val="0000FF"/>
          <w:sz w:val="22"/>
          <w:szCs w:val="22"/>
        </w:rPr>
        <w:t>.</w:t>
      </w:r>
      <w:r w:rsidR="006C2762" w:rsidRPr="00B05ADF">
        <w:rPr>
          <w:rFonts w:ascii="Book Antiqua" w:hAnsi="Book Antiqua" w:cs="Arial"/>
          <w:b/>
          <w:bCs/>
          <w:color w:val="0000FF"/>
          <w:sz w:val="22"/>
          <w:szCs w:val="22"/>
        </w:rPr>
        <w:t>20</w:t>
      </w:r>
      <w:r w:rsidR="00201E79" w:rsidRPr="00B05ADF">
        <w:rPr>
          <w:rFonts w:ascii="Book Antiqua" w:hAnsi="Book Antiqua" w:cs="Arial"/>
          <w:b/>
          <w:bCs/>
          <w:color w:val="0000FF"/>
          <w:sz w:val="22"/>
          <w:szCs w:val="22"/>
        </w:rPr>
        <w:t>2</w:t>
      </w:r>
      <w:r w:rsidR="0069614E">
        <w:rPr>
          <w:rFonts w:ascii="Book Antiqua" w:hAnsi="Book Antiqua" w:cs="Arial"/>
          <w:b/>
          <w:bCs/>
          <w:color w:val="0000FF"/>
          <w:sz w:val="22"/>
          <w:szCs w:val="22"/>
        </w:rPr>
        <w:t>4</w:t>
      </w:r>
      <w:r w:rsidR="006C2762" w:rsidRPr="00B05ADF">
        <w:rPr>
          <w:rFonts w:ascii="Book Antiqua" w:hAnsi="Book Antiqua" w:cs="Arial"/>
          <w:sz w:val="22"/>
          <w:szCs w:val="22"/>
        </w:rPr>
        <w:t xml:space="preserve"> at </w:t>
      </w:r>
      <w:r w:rsidR="006C2762" w:rsidRPr="00B05ADF">
        <w:rPr>
          <w:rFonts w:ascii="Book Antiqua" w:hAnsi="Book Antiqua" w:cs="Arial"/>
          <w:b/>
          <w:bCs/>
          <w:color w:val="0000FF"/>
          <w:sz w:val="22"/>
          <w:szCs w:val="22"/>
        </w:rPr>
        <w:t>1130 Hrs.</w:t>
      </w:r>
      <w:r w:rsidR="006C2762" w:rsidRPr="00B05ADF">
        <w:rPr>
          <w:rFonts w:ascii="Book Antiqua" w:hAnsi="Book Antiqua" w:cs="Arial"/>
          <w:sz w:val="22"/>
          <w:szCs w:val="22"/>
        </w:rPr>
        <w:t xml:space="preserve"> (IST) to clarify the </w:t>
      </w:r>
      <w:proofErr w:type="gramStart"/>
      <w:r w:rsidR="006C2762" w:rsidRPr="00B05ADF">
        <w:rPr>
          <w:rFonts w:ascii="Book Antiqua" w:hAnsi="Book Antiqua" w:cs="Arial"/>
          <w:sz w:val="22"/>
          <w:szCs w:val="22"/>
        </w:rPr>
        <w:t>bidders</w:t>
      </w:r>
      <w:proofErr w:type="gramEnd"/>
      <w:r w:rsidR="006C2762" w:rsidRPr="00B05ADF">
        <w:rPr>
          <w:rFonts w:ascii="Book Antiqua" w:hAnsi="Book Antiqua" w:cs="Arial"/>
          <w:sz w:val="22"/>
          <w:szCs w:val="22"/>
        </w:rPr>
        <w:t xml:space="preserve">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57268CB4"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0014BD">
        <w:rPr>
          <w:rFonts w:ascii="Book Antiqua" w:eastAsia="Calibri" w:hAnsi="Book Antiqua" w:cs="Arial"/>
          <w:b/>
          <w:bCs/>
          <w:color w:val="0000FF"/>
          <w:sz w:val="22"/>
          <w:szCs w:val="22"/>
          <w:lang w:val="en-GB"/>
        </w:rPr>
        <w:t>0</w:t>
      </w:r>
      <w:r w:rsidR="00EF697B">
        <w:rPr>
          <w:rFonts w:ascii="Book Antiqua" w:eastAsia="Calibri" w:hAnsi="Book Antiqua" w:cs="Arial"/>
          <w:b/>
          <w:bCs/>
          <w:color w:val="0000FF"/>
          <w:sz w:val="22"/>
          <w:szCs w:val="22"/>
          <w:lang w:val="en-GB"/>
        </w:rPr>
        <w:t>4</w:t>
      </w:r>
      <w:r w:rsidR="00FA7340">
        <w:rPr>
          <w:rFonts w:ascii="Book Antiqua" w:eastAsia="Calibri" w:hAnsi="Book Antiqua" w:cs="Arial"/>
          <w:b/>
          <w:bCs/>
          <w:color w:val="0000FF"/>
          <w:sz w:val="22"/>
          <w:szCs w:val="22"/>
          <w:lang w:val="en-GB"/>
        </w:rPr>
        <w:t>.0</w:t>
      </w:r>
      <w:r w:rsidR="000014BD">
        <w:rPr>
          <w:rFonts w:ascii="Book Antiqua" w:eastAsia="Calibri" w:hAnsi="Book Antiqua" w:cs="Arial"/>
          <w:b/>
          <w:bCs/>
          <w:color w:val="0000FF"/>
          <w:sz w:val="22"/>
          <w:szCs w:val="22"/>
          <w:lang w:val="en-GB"/>
        </w:rPr>
        <w:t>4</w:t>
      </w:r>
      <w:r w:rsidR="00FA7340">
        <w:rPr>
          <w:rFonts w:ascii="Book Antiqua" w:eastAsia="Calibri" w:hAnsi="Book Antiqua" w:cs="Arial"/>
          <w:b/>
          <w:bCs/>
          <w:color w:val="0000FF"/>
          <w:sz w:val="22"/>
          <w:szCs w:val="22"/>
          <w:lang w:val="en-GB"/>
        </w:rPr>
        <w:t>.2024</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970B13E"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0014BD">
        <w:rPr>
          <w:rFonts w:ascii="Book Antiqua" w:eastAsia="Calibri" w:hAnsi="Book Antiqua" w:cs="Arial"/>
          <w:b/>
          <w:bCs/>
          <w:color w:val="0000FF"/>
          <w:sz w:val="22"/>
          <w:szCs w:val="22"/>
          <w:lang w:val="en-GB"/>
        </w:rPr>
        <w:t>0</w:t>
      </w:r>
      <w:r w:rsidR="00EF697B">
        <w:rPr>
          <w:rFonts w:ascii="Book Antiqua" w:eastAsia="Calibri" w:hAnsi="Book Antiqua" w:cs="Arial"/>
          <w:b/>
          <w:bCs/>
          <w:color w:val="0000FF"/>
          <w:sz w:val="22"/>
          <w:szCs w:val="22"/>
          <w:lang w:val="en-GB"/>
        </w:rPr>
        <w:t>4</w:t>
      </w:r>
      <w:bookmarkStart w:id="2" w:name="_GoBack"/>
      <w:bookmarkEnd w:id="2"/>
      <w:r w:rsidR="00540E45" w:rsidRPr="00B05ADF">
        <w:rPr>
          <w:rFonts w:ascii="Book Antiqua" w:eastAsia="Calibri" w:hAnsi="Book Antiqua" w:cs="Arial"/>
          <w:b/>
          <w:bCs/>
          <w:color w:val="0000FF"/>
          <w:sz w:val="22"/>
          <w:szCs w:val="22"/>
          <w:lang w:val="en-GB"/>
        </w:rPr>
        <w:t>.</w:t>
      </w:r>
      <w:r w:rsidR="001372DE">
        <w:rPr>
          <w:rFonts w:ascii="Book Antiqua" w:eastAsia="Calibri" w:hAnsi="Book Antiqua" w:cs="Arial"/>
          <w:b/>
          <w:bCs/>
          <w:color w:val="0000FF"/>
          <w:sz w:val="22"/>
          <w:szCs w:val="22"/>
          <w:lang w:val="en-GB"/>
        </w:rPr>
        <w:t>0</w:t>
      </w:r>
      <w:r w:rsidR="000014BD">
        <w:rPr>
          <w:rFonts w:ascii="Book Antiqua" w:eastAsia="Calibri" w:hAnsi="Book Antiqua" w:cs="Arial"/>
          <w:b/>
          <w:bCs/>
          <w:color w:val="0000FF"/>
          <w:sz w:val="22"/>
          <w:szCs w:val="22"/>
          <w:lang w:val="en-GB"/>
        </w:rPr>
        <w:t>4</w:t>
      </w:r>
      <w:r w:rsidR="00916239" w:rsidRPr="00B05ADF">
        <w:rPr>
          <w:rFonts w:ascii="Book Antiqua" w:eastAsia="Calibri" w:hAnsi="Book Antiqua" w:cs="Arial"/>
          <w:b/>
          <w:bCs/>
          <w:color w:val="0000FF"/>
          <w:sz w:val="22"/>
          <w:szCs w:val="22"/>
          <w:lang w:val="en-GB"/>
        </w:rPr>
        <w:t>.202</w:t>
      </w:r>
      <w:r w:rsidR="001372DE">
        <w:rPr>
          <w:rFonts w:ascii="Book Antiqua" w:eastAsia="Calibri" w:hAnsi="Book Antiqua" w:cs="Arial"/>
          <w:b/>
          <w:bCs/>
          <w:color w:val="0000FF"/>
          <w:sz w:val="22"/>
          <w:szCs w:val="22"/>
          <w:lang w:val="en-GB"/>
        </w:rPr>
        <w:t>4</w:t>
      </w:r>
      <w:r w:rsidR="00AD54B5" w:rsidRPr="00AA742B">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4CFB62DE" w14:textId="77777777" w:rsidR="00CF7901" w:rsidRPr="0064515F"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Document Fee must be submitted only through POWERGRID ONLINE PAYMENT UTILITY- </w:t>
      </w:r>
      <w:hyperlink r:id="rId16" w:history="1">
        <w:r w:rsidRPr="0064515F">
          <w:rPr>
            <w:rStyle w:val="Hyperlink"/>
            <w:rFonts w:ascii="Book Antiqua" w:hAnsi="Book Antiqua" w:cs="Arial"/>
            <w:b/>
            <w:bCs/>
            <w:spacing w:val="-2"/>
            <w:sz w:val="22"/>
            <w:szCs w:val="22"/>
          </w:rPr>
          <w:t>https://epay.powergrid.in</w:t>
        </w:r>
      </w:hyperlink>
      <w:r w:rsidRPr="0064515F">
        <w:rPr>
          <w:rFonts w:ascii="Book Antiqua" w:hAnsi="Book Antiqua" w:cs="Arial"/>
          <w:b/>
          <w:bCs/>
          <w:spacing w:val="-2"/>
          <w:sz w:val="22"/>
          <w:szCs w:val="22"/>
        </w:rPr>
        <w:t xml:space="preserve"> as per ITB(BDS) Clause 9(I) of the Bidding Documents. (for details also refer Clause ITB 5.4).</w:t>
      </w:r>
    </w:p>
    <w:p w14:paraId="630CAB99" w14:textId="77777777" w:rsidR="00CF7901" w:rsidRPr="0064515F" w:rsidRDefault="00CF7901" w:rsidP="00CF7901">
      <w:pPr>
        <w:ind w:left="1080" w:hanging="1080"/>
        <w:jc w:val="both"/>
        <w:rPr>
          <w:rFonts w:ascii="Book Antiqua" w:hAnsi="Book Antiqua" w:cs="Arial"/>
          <w:spacing w:val="-2"/>
          <w:sz w:val="22"/>
          <w:szCs w:val="22"/>
        </w:rPr>
      </w:pPr>
    </w:p>
    <w:p w14:paraId="12862381" w14:textId="560B9FDA" w:rsidR="00B93D0D" w:rsidRPr="00CF7901" w:rsidRDefault="00CF7901" w:rsidP="00CF7901">
      <w:pPr>
        <w:ind w:left="1080"/>
        <w:jc w:val="both"/>
        <w:rPr>
          <w:rFonts w:ascii="Book Antiqua" w:hAnsi="Book Antiqua" w:cs="Arial"/>
          <w:b/>
          <w:bCs/>
          <w:spacing w:val="-2"/>
          <w:sz w:val="22"/>
          <w:szCs w:val="22"/>
        </w:rPr>
      </w:pPr>
      <w:r w:rsidRPr="0064515F">
        <w:rPr>
          <w:rFonts w:ascii="Book Antiqua" w:hAnsi="Book Antiqua" w:cs="Arial"/>
          <w:b/>
          <w:bCs/>
          <w:spacing w:val="-2"/>
          <w:sz w:val="22"/>
          <w:szCs w:val="22"/>
        </w:rPr>
        <w:t xml:space="preserve">The documents required to be submitted as part of </w:t>
      </w:r>
      <w:r w:rsidR="00ED3E8C" w:rsidRPr="0064515F">
        <w:rPr>
          <w:rFonts w:ascii="Book Antiqua" w:hAnsi="Book Antiqua" w:cs="Arial"/>
          <w:b/>
          <w:bCs/>
          <w:spacing w:val="-2"/>
          <w:sz w:val="22"/>
          <w:szCs w:val="22"/>
        </w:rPr>
        <w:t>the Hard</w:t>
      </w:r>
      <w:r w:rsidRPr="0064515F">
        <w:rPr>
          <w:rFonts w:ascii="Book Antiqua" w:hAnsi="Book Antiqua" w:cs="Arial"/>
          <w:b/>
          <w:bCs/>
          <w:spacing w:val="-2"/>
          <w:sz w:val="22"/>
          <w:szCs w:val="22"/>
        </w:rPr>
        <w:t xml:space="preserve"> Copy Part of the Bid shall be scanned and uploaded as part of First Envelope in Soft Copy Part of the Bid as per provisions of ITB Clause 9 (II).</w:t>
      </w:r>
      <w:r w:rsidR="00B93D0D" w:rsidRPr="00284FAB">
        <w:rPr>
          <w:rFonts w:ascii="Book Antiqua" w:hAnsi="Book Antiqua" w:cs="Arial"/>
          <w:spacing w:val="-2"/>
          <w:sz w:val="22"/>
          <w:szCs w:val="22"/>
        </w:rPr>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6AA75526" w14:textId="77777777" w:rsidR="0075310B" w:rsidRPr="00284FAB" w:rsidRDefault="009C7670" w:rsidP="0075310B">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34E40D11" w14:textId="68BDAAC5" w:rsidR="0038668E" w:rsidRPr="007D4809" w:rsidRDefault="009C7670" w:rsidP="007D4809">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BB1542D" w14:textId="77777777" w:rsidR="0023292E" w:rsidRPr="00284FAB" w:rsidRDefault="0023292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p w14:paraId="4D008617" w14:textId="77777777" w:rsidR="00602444" w:rsidRPr="00284FAB" w:rsidRDefault="00602444" w:rsidP="00602444">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0DF79C3F" w14:textId="6A68858F" w:rsidR="00D65F8F" w:rsidRPr="00D74782" w:rsidRDefault="00444714" w:rsidP="00D65F8F">
      <w:pPr>
        <w:ind w:left="1080" w:hanging="1080"/>
        <w:jc w:val="both"/>
        <w:rPr>
          <w:rFonts w:ascii="Book Antiqua" w:hAnsi="Book Antiqua" w:cs="Arial"/>
          <w:b/>
          <w:bCs/>
          <w:sz w:val="22"/>
          <w:szCs w:val="22"/>
          <w:lang w:val="en-GB"/>
        </w:rPr>
      </w:pPr>
      <w:r w:rsidRPr="00284FAB">
        <w:rPr>
          <w:rFonts w:ascii="Book Antiqua" w:hAnsi="Book Antiqua" w:cs="Arial"/>
          <w:sz w:val="22"/>
          <w:szCs w:val="22"/>
          <w:lang w:val="en-GB"/>
        </w:rPr>
        <w:tab/>
      </w:r>
      <w:r w:rsidR="007D4809" w:rsidRPr="007D4809">
        <w:rPr>
          <w:rFonts w:ascii="Book Antiqua" w:eastAsia="Calibri" w:hAnsi="Book Antiqua" w:cs="Arial"/>
          <w:b/>
          <w:sz w:val="22"/>
          <w:szCs w:val="22"/>
        </w:rPr>
        <w:t>DGM (CS-G</w:t>
      </w:r>
      <w:r w:rsidR="00EB6F93">
        <w:rPr>
          <w:rFonts w:ascii="Book Antiqua" w:eastAsia="Calibri" w:hAnsi="Book Antiqua" w:cs="Arial"/>
          <w:b/>
          <w:sz w:val="22"/>
          <w:szCs w:val="22"/>
        </w:rPr>
        <w:t>3</w:t>
      </w:r>
      <w:r w:rsidR="007D4809" w:rsidRPr="007D4809">
        <w:rPr>
          <w:rFonts w:ascii="Book Antiqua" w:eastAsia="Calibri" w:hAnsi="Book Antiqua" w:cs="Arial"/>
          <w:b/>
          <w:sz w:val="22"/>
          <w:szCs w:val="22"/>
        </w:rPr>
        <w:t>)/ Manager (CS-G</w:t>
      </w:r>
      <w:r w:rsidR="00EB6F93">
        <w:rPr>
          <w:rFonts w:ascii="Book Antiqua" w:eastAsia="Calibri" w:hAnsi="Book Antiqua" w:cs="Arial"/>
          <w:b/>
          <w:sz w:val="22"/>
          <w:szCs w:val="22"/>
        </w:rPr>
        <w:t>3</w:t>
      </w:r>
      <w:r w:rsidR="007D4809" w:rsidRPr="007D4809">
        <w:rPr>
          <w:rFonts w:ascii="Book Antiqua" w:eastAsia="Calibri" w:hAnsi="Book Antiqua" w:cs="Arial"/>
          <w:b/>
          <w:sz w:val="22"/>
          <w:szCs w:val="22"/>
        </w:rPr>
        <w:t>)</w:t>
      </w:r>
    </w:p>
    <w:p w14:paraId="15858354"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Power Grid Corporation of India Limited</w:t>
      </w:r>
    </w:p>
    <w:p w14:paraId="3E0BF539"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‘Saudamini’, 3rd Floor, Plot No.-2, Sector-29</w:t>
      </w:r>
    </w:p>
    <w:p w14:paraId="6BCB5F06" w14:textId="77777777" w:rsidR="00444714" w:rsidRPr="00284FAB" w:rsidRDefault="00444714" w:rsidP="00444714">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ab/>
        <w:t>Gurgaon (Haryana) - 122001.</w:t>
      </w:r>
    </w:p>
    <w:p w14:paraId="740968C8" w14:textId="77777777" w:rsidR="00444714" w:rsidRPr="00284FAB" w:rsidRDefault="00444714" w:rsidP="00444714">
      <w:pPr>
        <w:ind w:left="1080" w:hanging="1080"/>
        <w:jc w:val="both"/>
        <w:rPr>
          <w:rFonts w:ascii="Book Antiqua" w:hAnsi="Book Antiqua" w:cs="Arial"/>
          <w:sz w:val="22"/>
          <w:szCs w:val="22"/>
          <w:lang w:val="en-GB"/>
        </w:rPr>
      </w:pPr>
    </w:p>
    <w:p w14:paraId="5EB5698A" w14:textId="77777777"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Telephone Nos.: +91-124-282-3335/23</w:t>
      </w:r>
      <w:r>
        <w:rPr>
          <w:rFonts w:ascii="Book Antiqua" w:hAnsi="Book Antiqua" w:cs="Arial"/>
          <w:sz w:val="22"/>
          <w:szCs w:val="22"/>
          <w:lang w:val="en-GB"/>
        </w:rPr>
        <w:t>71</w:t>
      </w:r>
    </w:p>
    <w:p w14:paraId="709EB00B" w14:textId="77777777"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Mobile: +91- 9403964932/</w:t>
      </w:r>
      <w:r>
        <w:rPr>
          <w:rFonts w:ascii="Book Antiqua" w:hAnsi="Book Antiqua" w:cs="Arial"/>
          <w:sz w:val="22"/>
          <w:szCs w:val="22"/>
          <w:lang w:val="en-GB"/>
        </w:rPr>
        <w:t>9205472330</w:t>
      </w:r>
    </w:p>
    <w:p w14:paraId="12D478D4" w14:textId="77777777" w:rsidR="003E3FAD" w:rsidRPr="00502B96" w:rsidRDefault="003E3FAD" w:rsidP="003E3FAD">
      <w:pPr>
        <w:ind w:left="1080"/>
        <w:jc w:val="both"/>
        <w:rPr>
          <w:rFonts w:ascii="Book Antiqua" w:hAnsi="Book Antiqua" w:cs="Arial"/>
          <w:sz w:val="22"/>
          <w:szCs w:val="22"/>
          <w:lang w:val="en-GB"/>
        </w:rPr>
      </w:pPr>
      <w:r w:rsidRPr="00502B96">
        <w:rPr>
          <w:rFonts w:ascii="Book Antiqua" w:hAnsi="Book Antiqua" w:cs="Arial"/>
          <w:sz w:val="22"/>
          <w:szCs w:val="22"/>
          <w:lang w:val="en-GB"/>
        </w:rPr>
        <w:t xml:space="preserve">Email: </w:t>
      </w:r>
      <w:r w:rsidRPr="00502B96">
        <w:rPr>
          <w:rFonts w:ascii="Book Antiqua" w:hAnsi="Book Antiqua" w:cs="Arial"/>
          <w:sz w:val="22"/>
          <w:szCs w:val="22"/>
          <w:lang w:val="en-GB"/>
        </w:rPr>
        <w:tab/>
      </w:r>
      <w:hyperlink r:id="rId17" w:history="1">
        <w:r w:rsidRPr="00502B96">
          <w:rPr>
            <w:rStyle w:val="Hyperlink"/>
            <w:rFonts w:ascii="Book Antiqua" w:hAnsi="Book Antiqua" w:cs="Arial"/>
            <w:sz w:val="22"/>
            <w:szCs w:val="22"/>
            <w:lang w:val="en-GB"/>
          </w:rPr>
          <w:t>kamal.rathore@powergrid.in</w:t>
        </w:r>
      </w:hyperlink>
      <w:r w:rsidRPr="00502B96">
        <w:rPr>
          <w:rFonts w:ascii="Book Antiqua" w:hAnsi="Book Antiqua" w:cs="Arial"/>
          <w:sz w:val="22"/>
          <w:szCs w:val="22"/>
          <w:lang w:val="en-GB"/>
        </w:rPr>
        <w:t xml:space="preserve">; </w:t>
      </w:r>
    </w:p>
    <w:p w14:paraId="7C2C26F7" w14:textId="77777777" w:rsidR="003E3FAD" w:rsidRPr="00502B96" w:rsidRDefault="006A2232" w:rsidP="003E3FAD">
      <w:pPr>
        <w:ind w:left="1080"/>
        <w:jc w:val="both"/>
        <w:rPr>
          <w:rStyle w:val="Hyperlink"/>
          <w:rFonts w:ascii="Book Antiqua" w:hAnsi="Book Antiqua" w:cs="Arial"/>
          <w:snapToGrid w:val="0"/>
          <w:sz w:val="22"/>
          <w:szCs w:val="22"/>
        </w:rPr>
      </w:pPr>
      <w:hyperlink r:id="rId18" w:history="1">
        <w:r w:rsidR="003E3FAD" w:rsidRPr="00B53D6B">
          <w:rPr>
            <w:rStyle w:val="Hyperlink"/>
            <w:rFonts w:ascii="Book Antiqua" w:hAnsi="Book Antiqua" w:cs="Arial"/>
            <w:sz w:val="22"/>
            <w:szCs w:val="22"/>
            <w:lang w:val="en-GB"/>
          </w:rPr>
          <w:t>ankit@powergrid.in</w:t>
        </w:r>
      </w:hyperlink>
      <w:r w:rsidR="003E3FAD" w:rsidRPr="00502B96">
        <w:rPr>
          <w:rFonts w:ascii="Book Antiqua" w:hAnsi="Book Antiqua" w:cs="Arial"/>
          <w:sz w:val="22"/>
          <w:szCs w:val="22"/>
          <w:lang w:val="en-GB"/>
        </w:rPr>
        <w:t xml:space="preserve"> </w:t>
      </w:r>
    </w:p>
    <w:p w14:paraId="538971BD" w14:textId="77777777" w:rsidR="007D4809" w:rsidRDefault="007D4809" w:rsidP="007D4809">
      <w:pPr>
        <w:ind w:left="1080" w:hanging="1080"/>
        <w:jc w:val="both"/>
        <w:rPr>
          <w:rFonts w:ascii="Book Antiqua" w:hAnsi="Book Antiqua" w:cs="Arial"/>
          <w:sz w:val="22"/>
          <w:szCs w:val="22"/>
          <w:lang w:val="en-GB"/>
        </w:rPr>
      </w:pPr>
    </w:p>
    <w:p w14:paraId="05B16A6C" w14:textId="497974FA" w:rsidR="00F2573C" w:rsidRPr="003A34BA" w:rsidRDefault="00F2573C" w:rsidP="007D4809">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6A2232" w:rsidP="00086579">
      <w:pPr>
        <w:ind w:left="1080"/>
        <w:jc w:val="both"/>
        <w:rPr>
          <w:rFonts w:ascii="Book Antiqua" w:hAnsi="Book Antiqua" w:cs="Arial"/>
          <w:i/>
          <w:iCs/>
          <w:sz w:val="22"/>
          <w:szCs w:val="22"/>
          <w:lang w:val="en-GB"/>
        </w:rPr>
      </w:pPr>
      <w:hyperlink r:id="rId19" w:history="1">
        <w:r w:rsidR="00103220" w:rsidRPr="003A34BA">
          <w:rPr>
            <w:rStyle w:val="Hyperlink"/>
            <w:rFonts w:ascii="Book Antiqua" w:hAnsi="Book Antiqua" w:cs="Arial"/>
            <w:i/>
            <w:iCs/>
            <w:sz w:val="22"/>
            <w:szCs w:val="22"/>
            <w:lang w:val="en-GB"/>
          </w:rPr>
          <w:t>http://www.powergrid.in</w:t>
        </w:r>
      </w:hyperlink>
      <w:r w:rsidR="00103220"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2B3F36E3" w14:textId="77777777" w:rsidR="006E640C" w:rsidRPr="00985AC1" w:rsidRDefault="00086579" w:rsidP="006E640C">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r>
      <w:r w:rsidR="006E640C" w:rsidRPr="00985AC1">
        <w:rPr>
          <w:rStyle w:val="Hyperlink"/>
          <w:rFonts w:ascii="Book Antiqua" w:hAnsi="Book Antiqua" w:cs="Arial"/>
          <w:iCs/>
          <w:color w:val="auto"/>
          <w:sz w:val="22"/>
          <w:szCs w:val="22"/>
          <w:u w:val="none"/>
          <w:lang w:val="en-GB"/>
        </w:rPr>
        <w:t>Bidders are requested to open the following link for pre-requisite system settings of PRANIT portal and manual/video tutorial regarding information for bid submission:</w:t>
      </w:r>
    </w:p>
    <w:p w14:paraId="3329776F" w14:textId="77777777" w:rsidR="006E640C" w:rsidRPr="00985AC1" w:rsidRDefault="006E640C" w:rsidP="006E640C">
      <w:pPr>
        <w:ind w:left="1080" w:hanging="1080"/>
        <w:jc w:val="both"/>
        <w:rPr>
          <w:rStyle w:val="Hyperlink"/>
          <w:rFonts w:ascii="Book Antiqua" w:hAnsi="Book Antiqua" w:cs="Arial"/>
          <w:iCs/>
          <w:color w:val="auto"/>
          <w:sz w:val="22"/>
          <w:szCs w:val="22"/>
          <w:u w:val="none"/>
          <w:lang w:val="en-GB"/>
        </w:rPr>
      </w:pPr>
    </w:p>
    <w:p w14:paraId="58D7B66A" w14:textId="77777777" w:rsidR="006E640C" w:rsidRPr="00FD7C9E" w:rsidRDefault="006A2232" w:rsidP="006E640C">
      <w:pPr>
        <w:ind w:left="1080"/>
        <w:jc w:val="both"/>
        <w:rPr>
          <w:rStyle w:val="Hyperlink"/>
          <w:rFonts w:ascii="Book Antiqua" w:hAnsi="Book Antiqua" w:cs="Arial"/>
          <w:iCs/>
          <w:sz w:val="22"/>
          <w:szCs w:val="22"/>
          <w:lang w:val="en-GB"/>
        </w:rPr>
      </w:pPr>
      <w:hyperlink r:id="rId20" w:history="1">
        <w:r w:rsidR="006E640C" w:rsidRPr="00985AC1">
          <w:rPr>
            <w:rStyle w:val="Hyperlink"/>
            <w:rFonts w:ascii="Book Antiqua" w:hAnsi="Book Antiqua" w:cs="Arial"/>
            <w:iCs/>
            <w:sz w:val="22"/>
            <w:szCs w:val="22"/>
            <w:lang w:val="en-GB"/>
          </w:rPr>
          <w:t>https://etender.powergrid.in/new_logon2/User_Help_Menu.html</w:t>
        </w:r>
      </w:hyperlink>
    </w:p>
    <w:p w14:paraId="667DD939" w14:textId="77777777" w:rsidR="006E640C" w:rsidRPr="00985AC1" w:rsidRDefault="006E640C" w:rsidP="006E640C">
      <w:pPr>
        <w:tabs>
          <w:tab w:val="left" w:pos="1035"/>
        </w:tabs>
        <w:ind w:left="1080" w:hanging="1080"/>
        <w:jc w:val="both"/>
        <w:rPr>
          <w:rStyle w:val="Hyperlink"/>
          <w:rFonts w:ascii="Book Antiqua" w:hAnsi="Book Antiqua" w:cs="Arial"/>
          <w:iCs/>
          <w:color w:val="auto"/>
          <w:sz w:val="22"/>
          <w:szCs w:val="22"/>
          <w:u w:val="none"/>
          <w:lang w:val="en-GB"/>
        </w:rPr>
      </w:pPr>
      <w:r w:rsidRPr="00985AC1">
        <w:rPr>
          <w:rStyle w:val="Hyperlink"/>
          <w:rFonts w:ascii="Book Antiqua" w:hAnsi="Book Antiqua" w:cs="Arial"/>
          <w:iCs/>
          <w:color w:val="auto"/>
          <w:sz w:val="22"/>
          <w:szCs w:val="22"/>
          <w:u w:val="none"/>
          <w:lang w:val="en-GB"/>
        </w:rPr>
        <w:tab/>
      </w:r>
    </w:p>
    <w:p w14:paraId="05033BF3"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681F7D64" w14:textId="77777777" w:rsidR="006E640C" w:rsidRPr="00FD7C9E" w:rsidRDefault="006E640C" w:rsidP="006E640C">
      <w:pPr>
        <w:ind w:left="1080" w:hanging="1080"/>
        <w:jc w:val="both"/>
        <w:rPr>
          <w:rFonts w:ascii="Book Antiqua" w:hAnsi="Book Antiqua" w:cs="Arial"/>
          <w:iCs/>
          <w:sz w:val="22"/>
          <w:szCs w:val="22"/>
          <w:lang w:val="en-GB"/>
        </w:rPr>
      </w:pPr>
    </w:p>
    <w:p w14:paraId="1B1A544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PRANIT Helpdesk Number - 0124-2823456 / 0124-5063900</w:t>
      </w:r>
    </w:p>
    <w:p w14:paraId="5C20C1D2"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6FB889CD"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158B689F" w14:textId="77777777" w:rsidR="006E640C" w:rsidRPr="00FD7C9E" w:rsidRDefault="006E640C" w:rsidP="006E640C">
      <w:pPr>
        <w:numPr>
          <w:ilvl w:val="0"/>
          <w:numId w:val="8"/>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20396C03" w14:textId="77777777" w:rsidR="006E640C" w:rsidRPr="00FD7C9E" w:rsidRDefault="006E640C" w:rsidP="006E640C">
      <w:pPr>
        <w:ind w:left="1080"/>
        <w:jc w:val="both"/>
        <w:rPr>
          <w:rFonts w:ascii="Book Antiqua" w:hAnsi="Book Antiqua" w:cs="Arial"/>
          <w:i/>
          <w:iCs/>
          <w:sz w:val="22"/>
          <w:szCs w:val="22"/>
          <w:u w:val="single"/>
          <w:lang w:val="en-GB"/>
        </w:rPr>
      </w:pPr>
    </w:p>
    <w:p w14:paraId="55F1772B" w14:textId="77777777" w:rsidR="006E640C" w:rsidRPr="00FD7C9E" w:rsidRDefault="006E640C" w:rsidP="006E640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6DCD3365" w14:textId="2B75A2C9" w:rsidR="00985D22" w:rsidRPr="00284FAB" w:rsidRDefault="00985D22" w:rsidP="006E640C">
      <w:pPr>
        <w:ind w:left="1080" w:hanging="1080"/>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38D22E57"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4C43D4" w:rsidRPr="00E726FA">
        <w:rPr>
          <w:rFonts w:ascii="Book Antiqua" w:hAnsi="Book Antiqua" w:cs="Arial"/>
          <w:color w:val="FF0000"/>
          <w:spacing w:val="-2"/>
          <w:sz w:val="22"/>
          <w:szCs w:val="22"/>
        </w:rPr>
        <w:t>along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09AC2536" w14:textId="77777777" w:rsidR="004F2303" w:rsidRPr="00E726F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5E646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2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r w:rsidR="004C43D4" w:rsidRPr="005E6469">
        <w:rPr>
          <w:rFonts w:ascii="Book Antiqua" w:hAnsi="Book Antiqua" w:cs="Arial"/>
          <w:color w:val="FF0000"/>
          <w:spacing w:val="-2"/>
          <w:sz w:val="22"/>
          <w:szCs w:val="22"/>
        </w:rPr>
        <w:t>along with</w:t>
      </w:r>
      <w:r w:rsidRPr="005E6469">
        <w:rPr>
          <w:rFonts w:ascii="Book Antiqua" w:hAnsi="Book Antiqua" w:cs="Arial"/>
          <w:color w:val="FF0000"/>
          <w:spacing w:val="-2"/>
          <w:sz w:val="22"/>
          <w:szCs w:val="22"/>
        </w:rPr>
        <w:t xml:space="preserve"> the bid.</w:t>
      </w:r>
    </w:p>
    <w:p w14:paraId="504EAC81" w14:textId="77777777" w:rsidR="004F2303" w:rsidRPr="00E726FA" w:rsidRDefault="004F2303" w:rsidP="004F2303">
      <w:pPr>
        <w:jc w:val="center"/>
        <w:rPr>
          <w:rFonts w:ascii="Book Antiqua" w:hAnsi="Book Antiqua" w:cs="Arial"/>
          <w:b/>
          <w:bCs/>
          <w:sz w:val="22"/>
          <w:szCs w:val="22"/>
          <w:lang w:val="en-GB"/>
        </w:rPr>
      </w:pPr>
    </w:p>
    <w:p w14:paraId="753CB869" w14:textId="7D810B9E" w:rsidR="004F2303" w:rsidRPr="00E726FA" w:rsidRDefault="004F2303" w:rsidP="004F2303">
      <w:pPr>
        <w:ind w:right="-540"/>
        <w:jc w:val="both"/>
        <w:rPr>
          <w:rFonts w:ascii="Book Antiqua" w:hAnsi="Book Antiqua" w:cs="Arial"/>
          <w:b/>
          <w:bCs/>
          <w:color w:val="FF0000"/>
          <w:sz w:val="22"/>
          <w:szCs w:val="2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22" w:history="1">
        <w:r w:rsidRPr="00E726FA">
          <w:rPr>
            <w:rStyle w:val="Hyperlink"/>
            <w:rFonts w:ascii="Book Antiqua" w:hAnsi="Book Antiqua" w:cs="Arial"/>
            <w:b/>
            <w:bCs/>
            <w:i/>
            <w:iCs/>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1D58424B" w14:textId="77777777" w:rsidR="00BF6564" w:rsidRPr="00284FAB"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16397">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D2F9F" w14:textId="77777777" w:rsidR="006A2232" w:rsidRDefault="006A2232">
      <w:r>
        <w:separator/>
      </w:r>
    </w:p>
  </w:endnote>
  <w:endnote w:type="continuationSeparator" w:id="0">
    <w:p w14:paraId="1D0BD94F" w14:textId="77777777" w:rsidR="006A2232" w:rsidRDefault="006A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1CE64FA4"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114BAA">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AA802" w14:textId="77777777" w:rsidR="006A2232" w:rsidRDefault="006A2232">
      <w:r>
        <w:separator/>
      </w:r>
    </w:p>
  </w:footnote>
  <w:footnote w:type="continuationSeparator" w:id="0">
    <w:p w14:paraId="33D7FEEE" w14:textId="77777777" w:rsidR="006A2232" w:rsidRDefault="006A2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3195B61"/>
    <w:multiLevelType w:val="hybridMultilevel"/>
    <w:tmpl w:val="EDCEB10E"/>
    <w:lvl w:ilvl="0" w:tplc="40090013">
      <w:start w:val="1"/>
      <w:numFmt w:val="upperRoman"/>
      <w:lvlText w:val="%1."/>
      <w:lvlJc w:val="righ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F4547A7"/>
    <w:multiLevelType w:val="hybridMultilevel"/>
    <w:tmpl w:val="6DD61CB2"/>
    <w:lvl w:ilvl="0" w:tplc="D9E4A0FC">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2"/>
  </w:num>
  <w:num w:numId="2">
    <w:abstractNumId w:val="7"/>
  </w:num>
  <w:num w:numId="3">
    <w:abstractNumId w:val="8"/>
  </w:num>
  <w:num w:numId="4">
    <w:abstractNumId w:val="0"/>
  </w:num>
  <w:num w:numId="5">
    <w:abstractNumId w:val="4"/>
  </w:num>
  <w:num w:numId="6">
    <w:abstractNumId w:val="3"/>
  </w:num>
  <w:num w:numId="7">
    <w:abstractNumId w:val="1"/>
  </w:num>
  <w:num w:numId="8">
    <w:abstractNumId w:val="6"/>
  </w:num>
  <w:num w:numId="9">
    <w:abstractNumId w:val="5"/>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4BD"/>
    <w:rsid w:val="00001581"/>
    <w:rsid w:val="000024B8"/>
    <w:rsid w:val="00002F4E"/>
    <w:rsid w:val="000032E7"/>
    <w:rsid w:val="000041DC"/>
    <w:rsid w:val="0000525C"/>
    <w:rsid w:val="00006A94"/>
    <w:rsid w:val="00007ACB"/>
    <w:rsid w:val="000117DC"/>
    <w:rsid w:val="00011DCE"/>
    <w:rsid w:val="00011F53"/>
    <w:rsid w:val="00013C30"/>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5DF"/>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456C"/>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6796"/>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07A10"/>
    <w:rsid w:val="001100B1"/>
    <w:rsid w:val="00114BAA"/>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372DE"/>
    <w:rsid w:val="001411F9"/>
    <w:rsid w:val="001435C1"/>
    <w:rsid w:val="0014411D"/>
    <w:rsid w:val="001454D8"/>
    <w:rsid w:val="00146189"/>
    <w:rsid w:val="00146E40"/>
    <w:rsid w:val="00147156"/>
    <w:rsid w:val="0015156C"/>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0A32"/>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5E5C"/>
    <w:rsid w:val="0021644C"/>
    <w:rsid w:val="00217F1E"/>
    <w:rsid w:val="002201E7"/>
    <w:rsid w:val="0022171A"/>
    <w:rsid w:val="0022338A"/>
    <w:rsid w:val="0023045C"/>
    <w:rsid w:val="00230790"/>
    <w:rsid w:val="0023292E"/>
    <w:rsid w:val="00233F0D"/>
    <w:rsid w:val="002403AB"/>
    <w:rsid w:val="002427C1"/>
    <w:rsid w:val="00242F27"/>
    <w:rsid w:val="00246684"/>
    <w:rsid w:val="002469FF"/>
    <w:rsid w:val="002476F5"/>
    <w:rsid w:val="00250555"/>
    <w:rsid w:val="00251E45"/>
    <w:rsid w:val="00253A47"/>
    <w:rsid w:val="00253C03"/>
    <w:rsid w:val="0025460D"/>
    <w:rsid w:val="002573CD"/>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07C53"/>
    <w:rsid w:val="00310689"/>
    <w:rsid w:val="00313744"/>
    <w:rsid w:val="00314543"/>
    <w:rsid w:val="00317CFE"/>
    <w:rsid w:val="00320A37"/>
    <w:rsid w:val="003211B1"/>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394B"/>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3FAD"/>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33C"/>
    <w:rsid w:val="00445CC2"/>
    <w:rsid w:val="00446095"/>
    <w:rsid w:val="00446122"/>
    <w:rsid w:val="00450A6D"/>
    <w:rsid w:val="00450CCD"/>
    <w:rsid w:val="00450CDA"/>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410"/>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2093"/>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7D5"/>
    <w:rsid w:val="00555AFA"/>
    <w:rsid w:val="0055673B"/>
    <w:rsid w:val="00557DE2"/>
    <w:rsid w:val="00560699"/>
    <w:rsid w:val="00562F94"/>
    <w:rsid w:val="005636D4"/>
    <w:rsid w:val="00563B38"/>
    <w:rsid w:val="00565652"/>
    <w:rsid w:val="00565C8F"/>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55C"/>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0B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2232"/>
    <w:rsid w:val="006A3A72"/>
    <w:rsid w:val="006A4776"/>
    <w:rsid w:val="006A4820"/>
    <w:rsid w:val="006A4BA7"/>
    <w:rsid w:val="006A4E18"/>
    <w:rsid w:val="006A5ADF"/>
    <w:rsid w:val="006A687C"/>
    <w:rsid w:val="006A6A86"/>
    <w:rsid w:val="006A6FD4"/>
    <w:rsid w:val="006A7AD7"/>
    <w:rsid w:val="006B16E5"/>
    <w:rsid w:val="006B1759"/>
    <w:rsid w:val="006B2F86"/>
    <w:rsid w:val="006B3C2E"/>
    <w:rsid w:val="006B4865"/>
    <w:rsid w:val="006B4A39"/>
    <w:rsid w:val="006B5508"/>
    <w:rsid w:val="006B5F24"/>
    <w:rsid w:val="006B7B92"/>
    <w:rsid w:val="006B7C94"/>
    <w:rsid w:val="006B7E22"/>
    <w:rsid w:val="006C00B5"/>
    <w:rsid w:val="006C0695"/>
    <w:rsid w:val="006C07CF"/>
    <w:rsid w:val="006C0848"/>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40C"/>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17A"/>
    <w:rsid w:val="00712A84"/>
    <w:rsid w:val="0071500B"/>
    <w:rsid w:val="00715A6C"/>
    <w:rsid w:val="00716397"/>
    <w:rsid w:val="00717534"/>
    <w:rsid w:val="00717BD3"/>
    <w:rsid w:val="00721E24"/>
    <w:rsid w:val="00722F6B"/>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76B"/>
    <w:rsid w:val="00790A3F"/>
    <w:rsid w:val="00791C6B"/>
    <w:rsid w:val="00794A70"/>
    <w:rsid w:val="00794D1C"/>
    <w:rsid w:val="00794EEA"/>
    <w:rsid w:val="00797957"/>
    <w:rsid w:val="007A09CB"/>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809"/>
    <w:rsid w:val="007D624F"/>
    <w:rsid w:val="007D7CF9"/>
    <w:rsid w:val="007E305B"/>
    <w:rsid w:val="007E3D53"/>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3C8E"/>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EAE"/>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0B2C"/>
    <w:rsid w:val="00911375"/>
    <w:rsid w:val="00911BD9"/>
    <w:rsid w:val="00912CF8"/>
    <w:rsid w:val="00913A1E"/>
    <w:rsid w:val="00913DD3"/>
    <w:rsid w:val="00916239"/>
    <w:rsid w:val="00916801"/>
    <w:rsid w:val="00917226"/>
    <w:rsid w:val="00920568"/>
    <w:rsid w:val="00920F21"/>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A6EC5"/>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3A54"/>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58B"/>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1CC9"/>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89C"/>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149"/>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0A90"/>
    <w:rsid w:val="00C517F4"/>
    <w:rsid w:val="00C54276"/>
    <w:rsid w:val="00C54367"/>
    <w:rsid w:val="00C5481B"/>
    <w:rsid w:val="00C54925"/>
    <w:rsid w:val="00C54B36"/>
    <w:rsid w:val="00C557FE"/>
    <w:rsid w:val="00C56BD3"/>
    <w:rsid w:val="00C56FE9"/>
    <w:rsid w:val="00C5740A"/>
    <w:rsid w:val="00C576F1"/>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117D"/>
    <w:rsid w:val="00CE2DE6"/>
    <w:rsid w:val="00CE5343"/>
    <w:rsid w:val="00CE5F1E"/>
    <w:rsid w:val="00CE6B16"/>
    <w:rsid w:val="00CE7DEF"/>
    <w:rsid w:val="00CF114A"/>
    <w:rsid w:val="00CF11E3"/>
    <w:rsid w:val="00CF218F"/>
    <w:rsid w:val="00CF23C5"/>
    <w:rsid w:val="00CF323E"/>
    <w:rsid w:val="00CF3953"/>
    <w:rsid w:val="00CF479C"/>
    <w:rsid w:val="00CF4B97"/>
    <w:rsid w:val="00CF6659"/>
    <w:rsid w:val="00CF7725"/>
    <w:rsid w:val="00CF7901"/>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17C9B"/>
    <w:rsid w:val="00D20C92"/>
    <w:rsid w:val="00D21C41"/>
    <w:rsid w:val="00D220DC"/>
    <w:rsid w:val="00D259FE"/>
    <w:rsid w:val="00D25AD3"/>
    <w:rsid w:val="00D3061D"/>
    <w:rsid w:val="00D311C8"/>
    <w:rsid w:val="00D316CF"/>
    <w:rsid w:val="00D31E71"/>
    <w:rsid w:val="00D332D4"/>
    <w:rsid w:val="00D346F4"/>
    <w:rsid w:val="00D35757"/>
    <w:rsid w:val="00D361F0"/>
    <w:rsid w:val="00D36BA0"/>
    <w:rsid w:val="00D3766E"/>
    <w:rsid w:val="00D417DB"/>
    <w:rsid w:val="00D4255E"/>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20C"/>
    <w:rsid w:val="00DB1DE1"/>
    <w:rsid w:val="00DB1F7F"/>
    <w:rsid w:val="00DB278F"/>
    <w:rsid w:val="00DB3A8C"/>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1981"/>
    <w:rsid w:val="00E02B50"/>
    <w:rsid w:val="00E03129"/>
    <w:rsid w:val="00E03770"/>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30F"/>
    <w:rsid w:val="00EB2BF7"/>
    <w:rsid w:val="00EB3206"/>
    <w:rsid w:val="00EB3F14"/>
    <w:rsid w:val="00EB4F39"/>
    <w:rsid w:val="00EB6F93"/>
    <w:rsid w:val="00EB7DF6"/>
    <w:rsid w:val="00EC26A1"/>
    <w:rsid w:val="00EC3EB3"/>
    <w:rsid w:val="00ED047B"/>
    <w:rsid w:val="00ED1AAF"/>
    <w:rsid w:val="00ED3E8C"/>
    <w:rsid w:val="00ED44CE"/>
    <w:rsid w:val="00ED4AEF"/>
    <w:rsid w:val="00ED6E42"/>
    <w:rsid w:val="00ED74AF"/>
    <w:rsid w:val="00ED7CE8"/>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97B"/>
    <w:rsid w:val="00EF6C23"/>
    <w:rsid w:val="00F0054D"/>
    <w:rsid w:val="00F00E4F"/>
    <w:rsid w:val="00F013DC"/>
    <w:rsid w:val="00F02553"/>
    <w:rsid w:val="00F0426F"/>
    <w:rsid w:val="00F06428"/>
    <w:rsid w:val="00F138C3"/>
    <w:rsid w:val="00F13F89"/>
    <w:rsid w:val="00F14507"/>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7E9"/>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8789D"/>
    <w:rsid w:val="00F878A4"/>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078D"/>
    <w:rsid w:val="00FB1391"/>
    <w:rsid w:val="00FB29F7"/>
    <w:rsid w:val="00FB580A"/>
    <w:rsid w:val="00FB6F58"/>
    <w:rsid w:val="00FC185E"/>
    <w:rsid w:val="00FC194D"/>
    <w:rsid w:val="00FC2D00"/>
    <w:rsid w:val="00FC380F"/>
    <w:rsid w:val="00FC3E20"/>
    <w:rsid w:val="00FC6335"/>
    <w:rsid w:val="00FC721A"/>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6CB9"/>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7A10"/>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ki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amal.rathore@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EDDAB2-7145-42E5-9838-EC9B2C1BA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6</Pages>
  <Words>1814</Words>
  <Characters>10344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12134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227</cp:revision>
  <cp:lastPrinted>2021-07-30T05:42:00Z</cp:lastPrinted>
  <dcterms:created xsi:type="dcterms:W3CDTF">2021-07-26T08:34:00Z</dcterms:created>
  <dcterms:modified xsi:type="dcterms:W3CDTF">2024-03-05T09:35:00Z</dcterms:modified>
  <cp:contentStatus/>
</cp:coreProperties>
</file>